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64F" w:rsidRPr="00FD4215" w:rsidRDefault="00CD664F" w:rsidP="00CD664F">
      <w:pPr>
        <w:snapToGrid w:val="0"/>
        <w:jc w:val="center"/>
        <w:rPr>
          <w:rFonts w:ascii="標楷體" w:eastAsia="標楷體" w:hAnsi="標楷體" w:cs="Times New Roman"/>
          <w:b/>
          <w:sz w:val="40"/>
          <w:szCs w:val="40"/>
        </w:rPr>
      </w:pPr>
      <w:bookmarkStart w:id="0" w:name="_GoBack"/>
      <w:r w:rsidRPr="00FD4215">
        <w:rPr>
          <w:rFonts w:ascii="標楷體" w:eastAsia="標楷體" w:hAnsi="標楷體" w:cs="Times New Roman"/>
          <w:b/>
          <w:sz w:val="40"/>
          <w:szCs w:val="40"/>
        </w:rPr>
        <w:t>201</w:t>
      </w:r>
      <w:r w:rsidR="00E237B9" w:rsidRPr="00FD4215">
        <w:rPr>
          <w:rFonts w:ascii="標楷體" w:eastAsia="標楷體" w:hAnsi="標楷體" w:cs="Times New Roman" w:hint="eastAsia"/>
          <w:b/>
          <w:sz w:val="40"/>
          <w:szCs w:val="40"/>
        </w:rPr>
        <w:t>6</w:t>
      </w:r>
      <w:r w:rsidRPr="00FD4215">
        <w:rPr>
          <w:rFonts w:ascii="標楷體" w:eastAsia="標楷體" w:hAnsi="標楷體" w:cs="Times New Roman"/>
          <w:b/>
          <w:sz w:val="40"/>
          <w:szCs w:val="40"/>
        </w:rPr>
        <w:t>年臺北市校際盃機器人選拔賽實施計畫</w:t>
      </w:r>
      <w:bookmarkEnd w:id="0"/>
    </w:p>
    <w:p w:rsidR="00FD4A3E" w:rsidRPr="00FD4215" w:rsidRDefault="00FB46D4" w:rsidP="001D0491">
      <w:pPr>
        <w:snapToGrid w:val="0"/>
        <w:jc w:val="right"/>
        <w:rPr>
          <w:rFonts w:ascii="標楷體" w:eastAsia="標楷體" w:hAnsi="標楷體" w:cs="Times New Roman"/>
          <w:b/>
          <w:sz w:val="40"/>
          <w:szCs w:val="40"/>
        </w:rPr>
      </w:pPr>
      <w:r w:rsidRPr="00FD4215">
        <w:rPr>
          <w:rFonts w:ascii="標楷體" w:eastAsia="標楷體" w:hAnsi="標楷體" w:cs="Times New Roman" w:hint="eastAsia"/>
          <w:szCs w:val="24"/>
        </w:rPr>
        <w:t>北市教資字第</w:t>
      </w:r>
      <w:r w:rsidRPr="00FD4215">
        <w:rPr>
          <w:rFonts w:ascii="標楷體" w:eastAsia="標楷體" w:hAnsi="標楷體" w:cs="Times New Roman"/>
          <w:szCs w:val="24"/>
        </w:rPr>
        <w:t>10441279400</w:t>
      </w:r>
      <w:r w:rsidRPr="00FD4215">
        <w:rPr>
          <w:rFonts w:ascii="標楷體" w:eastAsia="標楷體" w:hAnsi="標楷體" w:cs="Times New Roman" w:hint="eastAsia"/>
          <w:szCs w:val="24"/>
        </w:rPr>
        <w:t>號</w:t>
      </w:r>
      <w:r w:rsidR="00183813" w:rsidRPr="00FD4215">
        <w:rPr>
          <w:rFonts w:ascii="標楷體" w:eastAsia="標楷體" w:hAnsi="標楷體" w:cs="Times New Roman" w:hint="eastAsia"/>
          <w:szCs w:val="24"/>
        </w:rPr>
        <w:t>函</w:t>
      </w:r>
    </w:p>
    <w:p w:rsidR="00CD664F" w:rsidRPr="00FD4215" w:rsidRDefault="00CD664F" w:rsidP="00222FEF">
      <w:pPr>
        <w:numPr>
          <w:ilvl w:val="0"/>
          <w:numId w:val="5"/>
        </w:numPr>
        <w:ind w:left="567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目的</w:t>
      </w:r>
    </w:p>
    <w:p w:rsidR="00CD664F" w:rsidRPr="00FD4215" w:rsidRDefault="00CD664F" w:rsidP="0067093D">
      <w:pPr>
        <w:snapToGrid w:val="0"/>
        <w:spacing w:line="460" w:lineRule="exact"/>
        <w:ind w:left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 xml:space="preserve">  </w:t>
      </w:r>
      <w:r w:rsidR="00823FD8" w:rsidRPr="00FD4215">
        <w:rPr>
          <w:rFonts w:ascii="標楷體" w:eastAsia="標楷體" w:hAnsi="標楷體" w:cs="Times New Roman" w:hint="eastAsia"/>
          <w:sz w:val="28"/>
          <w:szCs w:val="20"/>
        </w:rPr>
        <w:t xml:space="preserve">  </w:t>
      </w:r>
      <w:r w:rsidRPr="00FD4215">
        <w:rPr>
          <w:rFonts w:ascii="標楷體" w:eastAsia="標楷體" w:hAnsi="標楷體" w:cs="Times New Roman"/>
          <w:sz w:val="28"/>
          <w:szCs w:val="20"/>
        </w:rPr>
        <w:t>廿一世紀是科技創意無限發展的世紀，加強培養新世紀科技人才是大家共同的責任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。</w:t>
      </w:r>
      <w:r w:rsidR="00A65994" w:rsidRPr="00FD4215">
        <w:rPr>
          <w:rFonts w:ascii="標楷體" w:eastAsia="標楷體" w:hAnsi="標楷體" w:cs="Times New Roman"/>
          <w:sz w:val="28"/>
          <w:szCs w:val="20"/>
        </w:rPr>
        <w:t>目前世界各國</w:t>
      </w:r>
      <w:r w:rsidRPr="00FD4215">
        <w:rPr>
          <w:rFonts w:ascii="標楷體" w:eastAsia="標楷體" w:hAnsi="標楷體" w:cs="Times New Roman"/>
          <w:sz w:val="28"/>
          <w:szCs w:val="20"/>
        </w:rPr>
        <w:t>皆在研發</w:t>
      </w:r>
      <w:r w:rsidR="00A65994" w:rsidRPr="00FD4215">
        <w:rPr>
          <w:rFonts w:ascii="標楷體" w:eastAsia="標楷體" w:hAnsi="標楷體" w:cs="Times New Roman"/>
          <w:sz w:val="28"/>
          <w:szCs w:val="20"/>
        </w:rPr>
        <w:t>各種用途的</w:t>
      </w:r>
      <w:r w:rsidRPr="00FD4215">
        <w:rPr>
          <w:rFonts w:ascii="標楷體" w:eastAsia="標楷體" w:hAnsi="標楷體" w:cs="Times New Roman"/>
          <w:sz w:val="28"/>
          <w:szCs w:val="20"/>
        </w:rPr>
        <w:t>機器人，在此同時我們也可藉由機器人比賽活動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及</w:t>
      </w:r>
      <w:r w:rsidRPr="00FD4215">
        <w:rPr>
          <w:rFonts w:ascii="標楷體" w:eastAsia="標楷體" w:hAnsi="標楷體" w:cs="Times New Roman"/>
          <w:sz w:val="28"/>
          <w:szCs w:val="20"/>
        </w:rPr>
        <w:t>早儲備世界級的</w:t>
      </w:r>
      <w:r w:rsidR="00A65994" w:rsidRPr="00FD4215">
        <w:rPr>
          <w:rFonts w:ascii="標楷體" w:eastAsia="標楷體" w:hAnsi="標楷體" w:cs="Times New Roman"/>
          <w:sz w:val="28"/>
          <w:szCs w:val="20"/>
        </w:rPr>
        <w:t>機器人研發</w:t>
      </w:r>
      <w:r w:rsidRPr="00FD4215">
        <w:rPr>
          <w:rFonts w:ascii="標楷體" w:eastAsia="標楷體" w:hAnsi="標楷體" w:cs="Times New Roman"/>
          <w:sz w:val="28"/>
          <w:szCs w:val="20"/>
        </w:rPr>
        <w:t>實力，</w:t>
      </w:r>
      <w:r w:rsidR="00C472B5" w:rsidRPr="00FD4215">
        <w:rPr>
          <w:rFonts w:ascii="標楷體" w:eastAsia="標楷體" w:hAnsi="標楷體" w:cs="Times New Roman" w:hint="eastAsia"/>
          <w:sz w:val="28"/>
          <w:szCs w:val="20"/>
        </w:rPr>
        <w:t>透過</w:t>
      </w:r>
      <w:r w:rsidRPr="00FD4215">
        <w:rPr>
          <w:rFonts w:ascii="標楷體" w:eastAsia="標楷體" w:hAnsi="標楷體" w:cs="Times New Roman"/>
          <w:sz w:val="28"/>
          <w:szCs w:val="20"/>
        </w:rPr>
        <w:t>拓展學生對電腦應用的視野，進而提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升</w:t>
      </w:r>
      <w:r w:rsidRPr="00FD4215">
        <w:rPr>
          <w:rFonts w:ascii="標楷體" w:eastAsia="標楷體" w:hAnsi="標楷體" w:cs="Times New Roman"/>
          <w:sz w:val="28"/>
          <w:szCs w:val="20"/>
        </w:rPr>
        <w:t>整個基礎的科學與科技教育，強化學生未來的競爭力。</w:t>
      </w:r>
    </w:p>
    <w:p w:rsidR="00CD664F" w:rsidRPr="00FD4215" w:rsidRDefault="00CD664F" w:rsidP="00823495">
      <w:pPr>
        <w:numPr>
          <w:ilvl w:val="0"/>
          <w:numId w:val="5"/>
        </w:numPr>
        <w:spacing w:line="0" w:lineRule="atLeast"/>
        <w:ind w:left="567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主辦單位：臺北市政府教育局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（以下簡稱本局）</w:t>
      </w:r>
    </w:p>
    <w:p w:rsidR="00CD664F" w:rsidRPr="00FD4215" w:rsidRDefault="00CD664F" w:rsidP="00823495">
      <w:pPr>
        <w:snapToGrid w:val="0"/>
        <w:spacing w:line="0" w:lineRule="atLeast"/>
        <w:ind w:leftChars="828" w:left="2267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聯絡人：資訊教育科</w:t>
      </w:r>
      <w:r w:rsidRPr="00FD4215">
        <w:rPr>
          <w:rFonts w:ascii="標楷體" w:eastAsia="標楷體" w:hAnsi="標楷體" w:cs="Times New Roman" w:hint="eastAsia"/>
          <w:sz w:val="28"/>
          <w:szCs w:val="28"/>
        </w:rPr>
        <w:t>江芷瑩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老師</w:t>
      </w:r>
    </w:p>
    <w:p w:rsidR="00CD664F" w:rsidRPr="00FD4215" w:rsidRDefault="00CD664F" w:rsidP="00823495">
      <w:pPr>
        <w:snapToGrid w:val="0"/>
        <w:spacing w:line="0" w:lineRule="atLeast"/>
        <w:ind w:leftChars="828" w:left="2267" w:hangingChars="100" w:hanging="28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(e-mail:</w:t>
      </w:r>
      <w:r w:rsidRPr="00FD4215">
        <w:rPr>
          <w:rFonts w:ascii="標楷體" w:eastAsia="標楷體" w:hAnsi="標楷體" w:cs="Times New Roman"/>
          <w:szCs w:val="20"/>
        </w:rPr>
        <w:t xml:space="preserve"> </w:t>
      </w:r>
      <w:r w:rsidRPr="00FD4215">
        <w:rPr>
          <w:rFonts w:ascii="標楷體" w:eastAsia="標楷體" w:hAnsi="標楷體" w:cs="Times New Roman"/>
          <w:sz w:val="28"/>
          <w:szCs w:val="28"/>
        </w:rPr>
        <w:t>edu_ict.18</w:t>
      </w:r>
      <w:r w:rsidRPr="00FD4215">
        <w:rPr>
          <w:rFonts w:ascii="標楷體" w:eastAsia="標楷體" w:hAnsi="標楷體" w:cs="Times New Roman"/>
          <w:sz w:val="28"/>
          <w:szCs w:val="20"/>
        </w:rPr>
        <w:t>@mail.taipei.gov.tw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)</w:t>
      </w:r>
    </w:p>
    <w:p w:rsidR="00CD664F" w:rsidRPr="00FD4215" w:rsidRDefault="00CD664F" w:rsidP="00823495">
      <w:pPr>
        <w:snapToGrid w:val="0"/>
        <w:spacing w:afterLines="50" w:after="180" w:line="0" w:lineRule="atLeast"/>
        <w:ind w:leftChars="130" w:left="312" w:firstLineChars="600" w:firstLine="168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電話：27331838轉</w:t>
      </w:r>
      <w:r w:rsidRPr="00FD4215">
        <w:rPr>
          <w:rFonts w:ascii="標楷體" w:eastAsia="標楷體" w:hAnsi="標楷體" w:cs="Times New Roman" w:hint="eastAsia"/>
          <w:sz w:val="28"/>
          <w:szCs w:val="28"/>
        </w:rPr>
        <w:t>24</w:t>
      </w:r>
    </w:p>
    <w:p w:rsidR="00CD664F" w:rsidRPr="00FD4215" w:rsidRDefault="00CD664F" w:rsidP="00CD664F">
      <w:pPr>
        <w:numPr>
          <w:ilvl w:val="0"/>
          <w:numId w:val="5"/>
        </w:numPr>
        <w:spacing w:line="460" w:lineRule="exact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承辦單位：臺北市立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蘭雅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國民中</w:t>
      </w:r>
      <w:r w:rsidRPr="00FD4215">
        <w:rPr>
          <w:rFonts w:ascii="標楷體" w:eastAsia="標楷體" w:hAnsi="標楷體" w:cs="Times New Roman"/>
          <w:sz w:val="28"/>
          <w:szCs w:val="20"/>
        </w:rPr>
        <w:t>學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br/>
        <w:t xml:space="preserve">          </w:t>
      </w:r>
      <w:r w:rsidRPr="00FD4215">
        <w:rPr>
          <w:rFonts w:ascii="標楷體" w:eastAsia="標楷體" w:hAnsi="標楷體" w:cs="Times New Roman"/>
          <w:sz w:val="28"/>
          <w:szCs w:val="20"/>
        </w:rPr>
        <w:t>聯絡人：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陳玫良</w:t>
      </w:r>
      <w:r w:rsidRPr="00FD4215">
        <w:rPr>
          <w:rFonts w:ascii="標楷體" w:eastAsia="標楷體" w:hAnsi="標楷體" w:cs="Times New Roman"/>
          <w:sz w:val="28"/>
          <w:szCs w:val="20"/>
        </w:rPr>
        <w:t>主任(e-mail：</w:t>
      </w:r>
      <w:r w:rsidR="00E237B9" w:rsidRPr="00FD4215">
        <w:rPr>
          <w:rFonts w:ascii="標楷體" w:eastAsia="標楷體" w:hAnsi="標楷體"/>
          <w:sz w:val="28"/>
          <w:szCs w:val="28"/>
        </w:rPr>
        <w:t>lyjh100@lyjh.tp.edu.tw</w:t>
      </w:r>
      <w:r w:rsidRPr="00FD4215">
        <w:rPr>
          <w:rFonts w:ascii="標楷體" w:eastAsia="標楷體" w:hAnsi="標楷體" w:cs="Times New Roman"/>
          <w:sz w:val="28"/>
          <w:szCs w:val="20"/>
        </w:rPr>
        <w:t>)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br/>
      </w:r>
      <w:r w:rsidRPr="00FD4215">
        <w:rPr>
          <w:rFonts w:ascii="標楷體" w:eastAsia="標楷體" w:hAnsi="標楷體" w:cs="Times New Roman"/>
          <w:sz w:val="28"/>
          <w:szCs w:val="20"/>
        </w:rPr>
        <w:t xml:space="preserve">　　　　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 xml:space="preserve">          </w:t>
      </w:r>
      <w:r w:rsidR="00E237B9" w:rsidRPr="00FD4215">
        <w:rPr>
          <w:rFonts w:ascii="標楷體" w:eastAsia="標楷體" w:hAnsi="標楷體" w:cs="Times New Roman" w:hint="eastAsia"/>
          <w:sz w:val="28"/>
          <w:szCs w:val="20"/>
        </w:rPr>
        <w:t>黃良臣</w:t>
      </w:r>
      <w:r w:rsidRPr="00FD4215">
        <w:rPr>
          <w:rFonts w:ascii="標楷體" w:eastAsia="標楷體" w:hAnsi="標楷體" w:cs="Times New Roman"/>
          <w:sz w:val="28"/>
          <w:szCs w:val="20"/>
        </w:rPr>
        <w:t>組長(e-mail：</w:t>
      </w:r>
      <w:r w:rsidR="00E237B9" w:rsidRPr="00FD4215">
        <w:rPr>
          <w:rFonts w:ascii="標楷體" w:eastAsia="標楷體" w:hAnsi="標楷體"/>
          <w:sz w:val="28"/>
          <w:szCs w:val="28"/>
        </w:rPr>
        <w:t>lyjh150@lyjh.tp.edu.tw</w:t>
      </w:r>
      <w:r w:rsidRPr="00FD4215">
        <w:rPr>
          <w:rFonts w:ascii="標楷體" w:eastAsia="標楷體" w:hAnsi="標楷體" w:cs="Times New Roman"/>
          <w:sz w:val="28"/>
          <w:szCs w:val="20"/>
        </w:rPr>
        <w:t xml:space="preserve">) </w:t>
      </w:r>
    </w:p>
    <w:p w:rsidR="00CD664F" w:rsidRPr="00FD4215" w:rsidRDefault="00CD664F" w:rsidP="00CD664F">
      <w:pPr>
        <w:snapToGrid w:val="0"/>
        <w:spacing w:afterLines="50" w:after="180" w:line="460" w:lineRule="exact"/>
        <w:ind w:leftChars="116" w:left="278" w:firstLineChars="600" w:firstLine="168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地址：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11148</w:t>
      </w:r>
      <w:r w:rsidRPr="00FD4215">
        <w:rPr>
          <w:rFonts w:ascii="標楷體" w:eastAsia="標楷體" w:hAnsi="標楷體" w:cs="Times New Roman"/>
          <w:sz w:val="28"/>
          <w:szCs w:val="20"/>
        </w:rPr>
        <w:t>臺北市</w:t>
      </w:r>
      <w:r w:rsidR="00E237B9" w:rsidRPr="00FD4215">
        <w:rPr>
          <w:rFonts w:ascii="標楷體" w:eastAsia="標楷體" w:hAnsi="標楷體" w:cs="Times New Roman" w:hint="eastAsia"/>
          <w:sz w:val="28"/>
          <w:szCs w:val="20"/>
        </w:rPr>
        <w:t>士林</w:t>
      </w:r>
      <w:r w:rsidRPr="00FD4215">
        <w:rPr>
          <w:rFonts w:ascii="標楷體" w:eastAsia="標楷體" w:hAnsi="標楷體" w:cs="Times New Roman"/>
          <w:sz w:val="28"/>
          <w:szCs w:val="20"/>
        </w:rPr>
        <w:t>區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忠誠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路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2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段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51</w:t>
      </w:r>
      <w:r w:rsidRPr="00FD4215">
        <w:rPr>
          <w:rFonts w:ascii="標楷體" w:eastAsia="標楷體" w:hAnsi="標楷體" w:cs="Times New Roman"/>
          <w:sz w:val="28"/>
          <w:szCs w:val="20"/>
        </w:rPr>
        <w:t>號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br/>
        <w:t xml:space="preserve">            </w:t>
      </w:r>
      <w:r w:rsidRPr="00FD4215">
        <w:rPr>
          <w:rFonts w:ascii="標楷體" w:eastAsia="標楷體" w:hAnsi="標楷體" w:cs="Times New Roman"/>
          <w:sz w:val="28"/>
          <w:szCs w:val="20"/>
        </w:rPr>
        <w:t>電話：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28329377</w:t>
      </w:r>
      <w:r w:rsidR="0063278D" w:rsidRPr="00FD4215">
        <w:rPr>
          <w:rFonts w:ascii="標楷體" w:eastAsia="標楷體" w:hAnsi="標楷體" w:cs="Times New Roman" w:hint="eastAsia"/>
          <w:sz w:val="28"/>
          <w:szCs w:val="20"/>
        </w:rPr>
        <w:t>分機</w:t>
      </w:r>
      <w:r w:rsidR="00E237B9" w:rsidRPr="00FD4215">
        <w:rPr>
          <w:rFonts w:ascii="標楷體" w:eastAsia="標楷體" w:hAnsi="標楷體" w:cs="Times New Roman" w:hint="eastAsia"/>
          <w:sz w:val="28"/>
          <w:szCs w:val="20"/>
        </w:rPr>
        <w:t>10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0</w:t>
      </w:r>
      <w:r w:rsidRPr="00FD4215">
        <w:rPr>
          <w:rFonts w:ascii="標楷體" w:eastAsia="標楷體" w:hAnsi="標楷體" w:cs="Times New Roman"/>
          <w:sz w:val="28"/>
          <w:szCs w:val="20"/>
        </w:rPr>
        <w:t>、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150</w:t>
      </w:r>
      <w:r w:rsidRPr="00FD4215">
        <w:rPr>
          <w:rFonts w:ascii="標楷體" w:eastAsia="標楷體" w:hAnsi="標楷體" w:cs="Times New Roman"/>
          <w:sz w:val="28"/>
          <w:szCs w:val="20"/>
        </w:rPr>
        <w:t xml:space="preserve">　傳真：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2831</w:t>
      </w:r>
      <w:r w:rsidRPr="00FD4215">
        <w:rPr>
          <w:rFonts w:ascii="標楷體" w:eastAsia="標楷體" w:hAnsi="標楷體" w:cs="Times New Roman"/>
          <w:sz w:val="28"/>
          <w:szCs w:val="20"/>
        </w:rPr>
        <w:t>-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8319</w:t>
      </w:r>
    </w:p>
    <w:p w:rsidR="00CD664F" w:rsidRPr="00FD4215" w:rsidRDefault="00CD664F" w:rsidP="00CD664F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協辦單位：國立臺灣師範大學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 xml:space="preserve"> 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br/>
        <w:t xml:space="preserve">          長庚大學</w:t>
      </w:r>
    </w:p>
    <w:p w:rsidR="00CD664F" w:rsidRPr="00FD4215" w:rsidRDefault="00CD664F" w:rsidP="00CD664F">
      <w:pPr>
        <w:spacing w:afterLines="50" w:after="180" w:line="460" w:lineRule="exact"/>
        <w:ind w:left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 xml:space="preserve">          臺北市立大直高級中學</w:t>
      </w:r>
    </w:p>
    <w:p w:rsidR="00CD664F" w:rsidRPr="00FD4215" w:rsidRDefault="00CD664F" w:rsidP="00CD664F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參加對象及名額</w:t>
      </w:r>
    </w:p>
    <w:p w:rsidR="00CD664F" w:rsidRPr="00FD4215" w:rsidRDefault="00CD664F" w:rsidP="00674B3D">
      <w:pPr>
        <w:numPr>
          <w:ilvl w:val="0"/>
          <w:numId w:val="2"/>
        </w:numPr>
        <w:tabs>
          <w:tab w:val="num" w:pos="1276"/>
        </w:tabs>
        <w:snapToGrid w:val="0"/>
        <w:spacing w:afterLines="50" w:after="180" w:line="460" w:lineRule="exact"/>
        <w:ind w:left="1134" w:hanging="601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臺北市公私立的高中、高職、國中、國小學生，以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同校</w:t>
      </w:r>
      <w:r w:rsidRPr="00FD4215">
        <w:rPr>
          <w:rFonts w:ascii="標楷體" w:eastAsia="標楷體" w:hAnsi="標楷體" w:cs="Times New Roman"/>
          <w:sz w:val="28"/>
          <w:szCs w:val="20"/>
        </w:rPr>
        <w:t>2</w:t>
      </w:r>
      <w:r w:rsidRPr="00FD4215">
        <w:rPr>
          <w:rFonts w:ascii="標楷體" w:eastAsia="標楷體" w:hAnsi="標楷體" w:cs="Times New Roman" w:hint="eastAsia"/>
          <w:sz w:val="28"/>
          <w:szCs w:val="28"/>
        </w:rPr>
        <w:t>-</w:t>
      </w:r>
      <w:r w:rsidRPr="00FD4215">
        <w:rPr>
          <w:rFonts w:ascii="標楷體" w:eastAsia="標楷體" w:hAnsi="標楷體" w:cs="Times New Roman"/>
          <w:sz w:val="28"/>
          <w:szCs w:val="20"/>
        </w:rPr>
        <w:t>3名學生組成一隊</w:t>
      </w:r>
      <w:r w:rsidR="0036762C" w:rsidRPr="00FD4215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FD4215">
        <w:rPr>
          <w:rFonts w:ascii="標楷體" w:eastAsia="標楷體" w:hAnsi="標楷體" w:cs="Times New Roman"/>
          <w:sz w:val="28"/>
          <w:szCs w:val="20"/>
        </w:rPr>
        <w:t>指導教師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1人須</w:t>
      </w:r>
      <w:r w:rsidRPr="00FD4215">
        <w:rPr>
          <w:rFonts w:ascii="標楷體" w:eastAsia="標楷體" w:hAnsi="標楷體" w:cs="Times New Roman"/>
          <w:sz w:val="28"/>
          <w:szCs w:val="20"/>
        </w:rPr>
        <w:t>為與選手同校之現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職正式教師、代理或代課教師</w:t>
      </w:r>
      <w:r w:rsidRPr="00FD4215">
        <w:rPr>
          <w:rFonts w:ascii="標楷體" w:eastAsia="標楷體" w:hAnsi="標楷體" w:cs="Times New Roman"/>
          <w:sz w:val="28"/>
          <w:szCs w:val="20"/>
        </w:rPr>
        <w:t>。</w:t>
      </w:r>
    </w:p>
    <w:p w:rsidR="00CD664F" w:rsidRPr="00FD4215" w:rsidRDefault="00CD664F" w:rsidP="00CD664F">
      <w:pPr>
        <w:numPr>
          <w:ilvl w:val="1"/>
          <w:numId w:val="2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高中職組：高中職在學學生（包括自學學生）</w:t>
      </w:r>
    </w:p>
    <w:p w:rsidR="00CD664F" w:rsidRPr="00FD4215" w:rsidRDefault="00CD664F" w:rsidP="00CD664F">
      <w:pPr>
        <w:numPr>
          <w:ilvl w:val="1"/>
          <w:numId w:val="2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國中組：國中在學學生（包括自學學生）</w:t>
      </w:r>
    </w:p>
    <w:p w:rsidR="00CD664F" w:rsidRPr="00FD4215" w:rsidRDefault="00CD664F" w:rsidP="00CD664F">
      <w:pPr>
        <w:numPr>
          <w:ilvl w:val="1"/>
          <w:numId w:val="2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國小組：國小在學學生（包括自學學生）</w:t>
      </w:r>
    </w:p>
    <w:p w:rsidR="00CD664F" w:rsidRPr="00FD4215" w:rsidRDefault="00CD664F" w:rsidP="00674B3D">
      <w:pPr>
        <w:numPr>
          <w:ilvl w:val="0"/>
          <w:numId w:val="2"/>
        </w:numPr>
        <w:snapToGrid w:val="0"/>
        <w:spacing w:line="460" w:lineRule="exact"/>
        <w:ind w:left="1134" w:hanging="60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比賽項目</w:t>
      </w:r>
      <w:r w:rsidRPr="00FD4215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分為</w:t>
      </w:r>
      <w:r w:rsidR="00EC2212" w:rsidRPr="00FD4215">
        <w:rPr>
          <w:rFonts w:ascii="標楷體" w:eastAsia="標楷體" w:hAnsi="標楷體" w:cs="Times New Roman" w:hint="eastAsia"/>
          <w:sz w:val="28"/>
          <w:szCs w:val="20"/>
        </w:rPr>
        <w:t>挑戰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賽</w:t>
      </w:r>
      <w:r w:rsidR="00AE6830" w:rsidRPr="00FD4215">
        <w:rPr>
          <w:rFonts w:ascii="標楷體" w:eastAsia="標楷體" w:hAnsi="標楷體" w:cs="Times New Roman" w:hint="eastAsia"/>
          <w:sz w:val="28"/>
          <w:szCs w:val="20"/>
        </w:rPr>
        <w:t>、</w:t>
      </w:r>
      <w:r w:rsidR="00EC2212" w:rsidRPr="00FD4215">
        <w:rPr>
          <w:rFonts w:ascii="標楷體" w:eastAsia="標楷體" w:hAnsi="標楷體" w:cs="Times New Roman" w:hint="eastAsia"/>
          <w:sz w:val="28"/>
          <w:szCs w:val="20"/>
        </w:rPr>
        <w:t>公開</w:t>
      </w:r>
      <w:r w:rsidR="00AE6830" w:rsidRPr="00FD4215">
        <w:rPr>
          <w:rFonts w:ascii="標楷體" w:eastAsia="標楷體" w:hAnsi="標楷體" w:cs="Times New Roman" w:hint="eastAsia"/>
          <w:sz w:val="28"/>
          <w:szCs w:val="20"/>
        </w:rPr>
        <w:t>賽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及創意賽。</w:t>
      </w:r>
    </w:p>
    <w:p w:rsidR="00CD664F" w:rsidRPr="00FD4215" w:rsidRDefault="00CD664F" w:rsidP="00674B3D">
      <w:pPr>
        <w:numPr>
          <w:ilvl w:val="0"/>
          <w:numId w:val="2"/>
        </w:numPr>
        <w:tabs>
          <w:tab w:val="clear" w:pos="1200"/>
          <w:tab w:val="num" w:pos="1134"/>
        </w:tabs>
        <w:snapToGrid w:val="0"/>
        <w:spacing w:afterLines="50" w:after="180" w:line="460" w:lineRule="exact"/>
        <w:ind w:hanging="63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報名限制隊伍數：</w:t>
      </w:r>
      <w:r w:rsidR="005209B7" w:rsidRPr="00FD4215">
        <w:rPr>
          <w:rFonts w:ascii="標楷體" w:eastAsia="標楷體" w:hAnsi="標楷體" w:cs="Times New Roman" w:hint="eastAsia"/>
          <w:sz w:val="28"/>
          <w:szCs w:val="20"/>
        </w:rPr>
        <w:t>挑戰</w:t>
      </w:r>
      <w:r w:rsidR="00823FD8" w:rsidRPr="00FD4215">
        <w:rPr>
          <w:rFonts w:ascii="標楷體" w:eastAsia="標楷體" w:hAnsi="標楷體" w:cs="Times New Roman" w:hint="eastAsia"/>
          <w:sz w:val="28"/>
          <w:szCs w:val="20"/>
        </w:rPr>
        <w:t>賽</w:t>
      </w:r>
      <w:r w:rsidR="005209B7" w:rsidRPr="00FD4215">
        <w:rPr>
          <w:rFonts w:ascii="標楷體" w:eastAsia="標楷體" w:hAnsi="標楷體" w:cs="Times New Roman" w:hint="eastAsia"/>
          <w:sz w:val="28"/>
          <w:szCs w:val="20"/>
        </w:rPr>
        <w:t>及公開賽</w:t>
      </w:r>
      <w:r w:rsidRPr="00FD4215">
        <w:rPr>
          <w:rFonts w:ascii="標楷體" w:eastAsia="標楷體" w:hAnsi="標楷體" w:cs="Times New Roman"/>
          <w:sz w:val="28"/>
          <w:szCs w:val="20"/>
        </w:rPr>
        <w:t>每校報名</w:t>
      </w:r>
      <w:r w:rsidR="005209B7" w:rsidRPr="00FD4215">
        <w:rPr>
          <w:rFonts w:ascii="標楷體" w:eastAsia="標楷體" w:hAnsi="標楷體" w:cs="Times New Roman"/>
          <w:sz w:val="28"/>
          <w:szCs w:val="20"/>
        </w:rPr>
        <w:t>隊伍，</w:t>
      </w:r>
      <w:r w:rsidR="005209B7" w:rsidRPr="00FD4215">
        <w:rPr>
          <w:rFonts w:ascii="標楷體" w:eastAsia="標楷體" w:hAnsi="標楷體" w:cs="Times New Roman" w:hint="eastAsia"/>
          <w:sz w:val="28"/>
          <w:szCs w:val="20"/>
        </w:rPr>
        <w:t>合併計算</w:t>
      </w:r>
      <w:r w:rsidRPr="00FD4215">
        <w:rPr>
          <w:rFonts w:ascii="標楷體" w:eastAsia="標楷體" w:hAnsi="標楷體" w:cs="Times New Roman"/>
          <w:sz w:val="28"/>
          <w:szCs w:val="20"/>
        </w:rPr>
        <w:t>以</w:t>
      </w:r>
      <w:r w:rsidR="002313D7" w:rsidRPr="00FD4215">
        <w:rPr>
          <w:rFonts w:ascii="標楷體" w:eastAsia="標楷體" w:hAnsi="標楷體" w:cs="Times New Roman" w:hint="eastAsia"/>
          <w:b/>
          <w:sz w:val="28"/>
          <w:szCs w:val="20"/>
        </w:rPr>
        <w:t>6</w:t>
      </w:r>
      <w:r w:rsidRPr="00FD4215">
        <w:rPr>
          <w:rFonts w:ascii="標楷體" w:eastAsia="標楷體" w:hAnsi="標楷體" w:cs="Times New Roman"/>
          <w:sz w:val="28"/>
          <w:szCs w:val="20"/>
        </w:rPr>
        <w:t>隊為限</w:t>
      </w:r>
      <w:r w:rsidR="00823FD8" w:rsidRPr="00FD4215">
        <w:rPr>
          <w:rFonts w:ascii="標楷體" w:eastAsia="標楷體" w:hAnsi="標楷體" w:cs="Times New Roman" w:hint="eastAsia"/>
          <w:sz w:val="28"/>
          <w:szCs w:val="20"/>
        </w:rPr>
        <w:t>；</w:t>
      </w:r>
      <w:r w:rsidR="00A65994" w:rsidRPr="00FD4215">
        <w:rPr>
          <w:rFonts w:ascii="標楷體" w:eastAsia="標楷體" w:hAnsi="標楷體" w:cs="Times New Roman"/>
          <w:sz w:val="28"/>
          <w:szCs w:val="20"/>
        </w:rPr>
        <w:t>創意賽每校報名隊伍數以</w:t>
      </w:r>
      <w:r w:rsidR="00A65994" w:rsidRPr="00FD4215">
        <w:rPr>
          <w:rFonts w:ascii="標楷體" w:eastAsia="標楷體" w:hAnsi="標楷體" w:cs="Times New Roman" w:hint="eastAsia"/>
          <w:b/>
          <w:sz w:val="28"/>
          <w:szCs w:val="20"/>
        </w:rPr>
        <w:t>6</w:t>
      </w:r>
      <w:r w:rsidR="00A65994" w:rsidRPr="00FD4215">
        <w:rPr>
          <w:rFonts w:ascii="標楷體" w:eastAsia="標楷體" w:hAnsi="標楷體" w:cs="Times New Roman"/>
          <w:sz w:val="28"/>
          <w:szCs w:val="20"/>
        </w:rPr>
        <w:t>隊為限</w:t>
      </w:r>
      <w:r w:rsidRPr="00FD4215">
        <w:rPr>
          <w:rFonts w:ascii="標楷體" w:eastAsia="標楷體" w:hAnsi="標楷體" w:cs="Times New Roman"/>
          <w:sz w:val="28"/>
          <w:szCs w:val="20"/>
        </w:rPr>
        <w:t>。</w:t>
      </w:r>
    </w:p>
    <w:p w:rsidR="00CD664F" w:rsidRPr="00FD4215" w:rsidRDefault="00CD664F" w:rsidP="00CD664F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lastRenderedPageBreak/>
        <w:t>舉辦日期</w:t>
      </w:r>
    </w:p>
    <w:p w:rsidR="00CD664F" w:rsidRPr="00FD4215" w:rsidRDefault="00CD664F" w:rsidP="00526333">
      <w:pPr>
        <w:numPr>
          <w:ilvl w:val="0"/>
          <w:numId w:val="6"/>
        </w:numPr>
        <w:tabs>
          <w:tab w:val="clear" w:pos="1200"/>
        </w:tabs>
        <w:snapToGrid w:val="0"/>
        <w:spacing w:afterLines="50" w:after="180" w:line="460" w:lineRule="exact"/>
        <w:ind w:left="1134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報名</w:t>
      </w:r>
    </w:p>
    <w:p w:rsidR="00CD664F" w:rsidRPr="00FD4215" w:rsidRDefault="00CD664F" w:rsidP="00C41B04">
      <w:pPr>
        <w:numPr>
          <w:ilvl w:val="1"/>
          <w:numId w:val="6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報名時間：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10</w:t>
      </w:r>
      <w:r w:rsidR="00817F58" w:rsidRPr="00FD4215">
        <w:rPr>
          <w:rFonts w:ascii="標楷體" w:eastAsia="標楷體" w:hAnsi="標楷體" w:cs="Times New Roman"/>
          <w:b/>
          <w:sz w:val="28"/>
          <w:szCs w:val="20"/>
        </w:rPr>
        <w:t>5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年</w:t>
      </w:r>
      <w:r w:rsidRPr="00FD4215">
        <w:rPr>
          <w:rFonts w:ascii="標楷體" w:eastAsia="標楷體" w:hAnsi="標楷體" w:cs="Times New Roman" w:hint="eastAsia"/>
          <w:b/>
          <w:sz w:val="28"/>
          <w:szCs w:val="20"/>
        </w:rPr>
        <w:t>3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月</w:t>
      </w:r>
      <w:r w:rsidR="00E237B9" w:rsidRPr="00FD4215">
        <w:rPr>
          <w:rFonts w:ascii="標楷體" w:eastAsia="標楷體" w:hAnsi="標楷體" w:cs="Times New Roman" w:hint="eastAsia"/>
          <w:b/>
          <w:sz w:val="28"/>
          <w:szCs w:val="20"/>
        </w:rPr>
        <w:t>7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日（一）起至</w:t>
      </w:r>
      <w:r w:rsidR="00817F58" w:rsidRPr="00FD4215">
        <w:rPr>
          <w:rFonts w:ascii="標楷體" w:eastAsia="標楷體" w:hAnsi="標楷體" w:cs="Times New Roman" w:hint="eastAsia"/>
          <w:b/>
          <w:sz w:val="28"/>
          <w:szCs w:val="20"/>
        </w:rPr>
        <w:t>105</w:t>
      </w:r>
      <w:r w:rsidRPr="00FD4215">
        <w:rPr>
          <w:rFonts w:ascii="標楷體" w:eastAsia="標楷體" w:hAnsi="標楷體" w:cs="Times New Roman" w:hint="eastAsia"/>
          <w:b/>
          <w:sz w:val="28"/>
          <w:szCs w:val="20"/>
        </w:rPr>
        <w:t>年3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月</w:t>
      </w:r>
      <w:r w:rsidR="00E237B9" w:rsidRPr="00FD4215">
        <w:rPr>
          <w:rFonts w:ascii="標楷體" w:eastAsia="標楷體" w:hAnsi="標楷體" w:cs="Times New Roman"/>
          <w:b/>
          <w:sz w:val="28"/>
          <w:szCs w:val="20"/>
        </w:rPr>
        <w:t>11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日（</w:t>
      </w:r>
      <w:r w:rsidRPr="00FD4215">
        <w:rPr>
          <w:rFonts w:ascii="標楷體" w:eastAsia="標楷體" w:hAnsi="標楷體" w:cs="Times New Roman" w:hint="eastAsia"/>
          <w:b/>
          <w:sz w:val="28"/>
          <w:szCs w:val="20"/>
        </w:rPr>
        <w:t>五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）止。</w:t>
      </w:r>
    </w:p>
    <w:p w:rsidR="00CD664F" w:rsidRPr="00FD4215" w:rsidRDefault="00CD664F" w:rsidP="00C41B04">
      <w:pPr>
        <w:numPr>
          <w:ilvl w:val="1"/>
          <w:numId w:val="6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報名方式：一律採線上報名，網址http://robot.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lyjh</w:t>
      </w:r>
      <w:r w:rsidRPr="00FD4215">
        <w:rPr>
          <w:rFonts w:ascii="標楷體" w:eastAsia="標楷體" w:hAnsi="標楷體" w:cs="Times New Roman"/>
          <w:sz w:val="28"/>
          <w:szCs w:val="20"/>
        </w:rPr>
        <w:t>.tp.edu.tw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。</w:t>
      </w:r>
      <w:r w:rsidRPr="00FD4215">
        <w:rPr>
          <w:rFonts w:ascii="標楷體" w:eastAsia="標楷體" w:hAnsi="標楷體" w:cs="Times New Roman"/>
          <w:sz w:val="28"/>
          <w:szCs w:val="20"/>
        </w:rPr>
        <w:t>完成線上報名後，請將報名表件列印核對無誤(表件上手改資料無效)，需將報名表列印經所屬學校核章後（報名表正本務必妥善保存，初賽報到時為必備文件），於</w:t>
      </w:r>
      <w:r w:rsidR="00817F58" w:rsidRPr="00FD4215">
        <w:rPr>
          <w:rFonts w:ascii="標楷體" w:eastAsia="標楷體" w:hAnsi="標楷體" w:cs="Times New Roman" w:hint="eastAsia"/>
          <w:b/>
          <w:sz w:val="28"/>
          <w:szCs w:val="20"/>
        </w:rPr>
        <w:t>105</w:t>
      </w:r>
      <w:r w:rsidRPr="00FD4215">
        <w:rPr>
          <w:rFonts w:ascii="標楷體" w:eastAsia="標楷體" w:hAnsi="標楷體" w:cs="Times New Roman" w:hint="eastAsia"/>
          <w:b/>
          <w:sz w:val="28"/>
          <w:szCs w:val="20"/>
        </w:rPr>
        <w:t>年3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月</w:t>
      </w:r>
      <w:r w:rsidR="00AD449F" w:rsidRPr="00FD4215">
        <w:rPr>
          <w:rFonts w:ascii="標楷體" w:eastAsia="標楷體" w:hAnsi="標楷體" w:cs="Times New Roman" w:hint="eastAsia"/>
          <w:b/>
          <w:sz w:val="28"/>
          <w:szCs w:val="20"/>
        </w:rPr>
        <w:t>15</w:t>
      </w:r>
      <w:r w:rsidRPr="00FD4215">
        <w:rPr>
          <w:rFonts w:ascii="標楷體" w:eastAsia="標楷體" w:hAnsi="標楷體" w:cs="Times New Roman"/>
          <w:b/>
          <w:sz w:val="28"/>
          <w:szCs w:val="20"/>
        </w:rPr>
        <w:t>日（</w:t>
      </w:r>
      <w:r w:rsidRPr="00FD4215">
        <w:rPr>
          <w:rFonts w:ascii="標楷體" w:eastAsia="標楷體" w:hAnsi="標楷體" w:cs="Times New Roman" w:hint="eastAsia"/>
          <w:b/>
          <w:sz w:val="28"/>
          <w:szCs w:val="20"/>
        </w:rPr>
        <w:t>二）16點</w:t>
      </w:r>
      <w:r w:rsidRPr="00FD4215">
        <w:rPr>
          <w:rFonts w:ascii="標楷體" w:eastAsia="標楷體" w:hAnsi="標楷體" w:cs="Times New Roman"/>
          <w:sz w:val="28"/>
          <w:szCs w:val="20"/>
        </w:rPr>
        <w:t>前傳真至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蘭雅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國中</w:t>
      </w:r>
      <w:r w:rsidR="00E237B9" w:rsidRPr="00FD4215">
        <w:rPr>
          <w:rFonts w:ascii="標楷體" w:eastAsia="標楷體" w:hAnsi="標楷體" w:cs="Times New Roman" w:hint="eastAsia"/>
          <w:sz w:val="28"/>
          <w:szCs w:val="20"/>
        </w:rPr>
        <w:t xml:space="preserve"> </w:t>
      </w:r>
      <w:r w:rsidRPr="00FD4215">
        <w:rPr>
          <w:rFonts w:ascii="標楷體" w:eastAsia="標楷體" w:hAnsi="標楷體" w:cs="Times New Roman"/>
          <w:sz w:val="28"/>
          <w:szCs w:val="20"/>
        </w:rPr>
        <w:t>(</w:t>
      </w:r>
      <w:r w:rsidR="00941A7E" w:rsidRPr="00FD4215">
        <w:rPr>
          <w:rFonts w:ascii="標楷體" w:eastAsia="標楷體" w:hAnsi="標楷體" w:cs="Times New Roman" w:hint="eastAsia"/>
          <w:sz w:val="28"/>
          <w:szCs w:val="20"/>
        </w:rPr>
        <w:t>傳真</w:t>
      </w:r>
      <w:r w:rsidR="00F505F7" w:rsidRPr="00FD4215">
        <w:rPr>
          <w:rFonts w:ascii="標楷體" w:eastAsia="標楷體" w:hAnsi="標楷體" w:cs="Times New Roman" w:hint="eastAsia"/>
          <w:sz w:val="28"/>
          <w:szCs w:val="20"/>
        </w:rPr>
        <w:t>號碼</w:t>
      </w:r>
      <w:r w:rsidR="00941A7E" w:rsidRPr="00FD4215">
        <w:rPr>
          <w:rFonts w:ascii="標楷體" w:eastAsia="標楷體" w:hAnsi="標楷體" w:cs="Times New Roman" w:hint="eastAsia"/>
          <w:sz w:val="28"/>
          <w:szCs w:val="20"/>
        </w:rPr>
        <w:t>：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2831-8319</w:t>
      </w:r>
      <w:r w:rsidRPr="00FD4215">
        <w:rPr>
          <w:rFonts w:ascii="標楷體" w:eastAsia="標楷體" w:hAnsi="標楷體" w:cs="Times New Roman"/>
          <w:sz w:val="28"/>
          <w:szCs w:val="20"/>
        </w:rPr>
        <w:t>)</w:t>
      </w:r>
      <w:r w:rsidR="00A86CBE" w:rsidRPr="00FD4215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FD4215">
        <w:rPr>
          <w:rFonts w:ascii="標楷體" w:eastAsia="標楷體" w:hAnsi="標楷體" w:cs="Times New Roman"/>
          <w:sz w:val="28"/>
          <w:szCs w:val="20"/>
        </w:rPr>
        <w:t>逾期概不受理。</w:t>
      </w:r>
    </w:p>
    <w:p w:rsidR="00CD664F" w:rsidRPr="00FD4215" w:rsidRDefault="00CD664F" w:rsidP="00C41B04">
      <w:pPr>
        <w:numPr>
          <w:ilvl w:val="1"/>
          <w:numId w:val="6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如選手姓名於網路報名時輸入錯誤，務必於參賽教練會議前以書面提出，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逾期</w:t>
      </w:r>
      <w:r w:rsidRPr="00FD4215">
        <w:rPr>
          <w:rFonts w:ascii="標楷體" w:eastAsia="標楷體" w:hAnsi="標楷體" w:cs="Times New Roman"/>
          <w:sz w:val="28"/>
          <w:szCs w:val="20"/>
        </w:rPr>
        <w:t>概不受理更正選手姓名錯別字。</w:t>
      </w:r>
    </w:p>
    <w:p w:rsidR="00CD664F" w:rsidRPr="00FD4215" w:rsidRDefault="00CD664F" w:rsidP="00FD5277">
      <w:pPr>
        <w:numPr>
          <w:ilvl w:val="0"/>
          <w:numId w:val="6"/>
        </w:numPr>
        <w:tabs>
          <w:tab w:val="num" w:pos="993"/>
        </w:tabs>
        <w:snapToGrid w:val="0"/>
        <w:spacing w:afterLines="50" w:after="180" w:line="460" w:lineRule="exact"/>
        <w:ind w:hanging="63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比賽時間</w:t>
      </w:r>
      <w:r w:rsidR="00CD27E5" w:rsidRPr="00FD4215">
        <w:rPr>
          <w:rFonts w:ascii="標楷體" w:eastAsia="標楷體" w:hAnsi="標楷體" w:cs="Times New Roman" w:hint="eastAsia"/>
          <w:sz w:val="28"/>
          <w:szCs w:val="20"/>
        </w:rPr>
        <w:t>：承辦單位將視實際報名隊伍數量調整比賽日程</w:t>
      </w:r>
    </w:p>
    <w:p w:rsidR="00CD664F" w:rsidRPr="00FD4215" w:rsidRDefault="00853BDA" w:rsidP="00853BDA">
      <w:pPr>
        <w:numPr>
          <w:ilvl w:val="0"/>
          <w:numId w:val="3"/>
        </w:numPr>
        <w:tabs>
          <w:tab w:val="num" w:pos="1843"/>
        </w:tabs>
        <w:snapToGrid w:val="0"/>
        <w:spacing w:afterLines="50" w:after="180"/>
        <w:ind w:left="1843"/>
        <w:jc w:val="both"/>
        <w:rPr>
          <w:rFonts w:ascii="標楷體" w:eastAsia="標楷體" w:hAnsi="標楷體"/>
          <w:b/>
          <w:sz w:val="28"/>
          <w:szCs w:val="28"/>
        </w:rPr>
      </w:pPr>
      <w:r w:rsidRPr="00FD4215">
        <w:rPr>
          <w:rFonts w:ascii="標楷體" w:eastAsia="標楷體" w:hAnsi="標楷體" w:hint="eastAsia"/>
          <w:b/>
          <w:sz w:val="28"/>
          <w:szCs w:val="28"/>
        </w:rPr>
        <w:t>初賽：挑戰賽、公開賽，</w:t>
      </w:r>
      <w:r w:rsidR="00817F58" w:rsidRPr="00FD4215">
        <w:rPr>
          <w:rFonts w:ascii="標楷體" w:eastAsia="標楷體" w:hAnsi="標楷體" w:hint="eastAsia"/>
          <w:b/>
          <w:sz w:val="28"/>
          <w:szCs w:val="28"/>
        </w:rPr>
        <w:t>105</w:t>
      </w:r>
      <w:r w:rsidRPr="00FD4215">
        <w:rPr>
          <w:rFonts w:ascii="標楷體" w:eastAsia="標楷體" w:hAnsi="標楷體" w:hint="eastAsia"/>
          <w:b/>
          <w:sz w:val="28"/>
          <w:szCs w:val="28"/>
        </w:rPr>
        <w:t>年4月</w:t>
      </w:r>
      <w:r w:rsidR="00E237B9" w:rsidRPr="00FD4215">
        <w:rPr>
          <w:rFonts w:ascii="標楷體" w:eastAsia="標楷體" w:hAnsi="標楷體"/>
          <w:b/>
          <w:sz w:val="28"/>
          <w:szCs w:val="28"/>
        </w:rPr>
        <w:t>23</w:t>
      </w:r>
      <w:r w:rsidRPr="00FD4215">
        <w:rPr>
          <w:rFonts w:ascii="標楷體" w:eastAsia="標楷體" w:hAnsi="標楷體" w:hint="eastAsia"/>
          <w:b/>
          <w:sz w:val="28"/>
          <w:szCs w:val="28"/>
        </w:rPr>
        <w:t>、</w:t>
      </w:r>
      <w:r w:rsidR="00E237B9" w:rsidRPr="00FD4215">
        <w:rPr>
          <w:rFonts w:ascii="標楷體" w:eastAsia="標楷體" w:hAnsi="標楷體"/>
          <w:b/>
          <w:sz w:val="28"/>
          <w:szCs w:val="28"/>
        </w:rPr>
        <w:t>24</w:t>
      </w:r>
      <w:r w:rsidRPr="00FD4215">
        <w:rPr>
          <w:rFonts w:ascii="標楷體" w:eastAsia="標楷體" w:hAnsi="標楷體" w:hint="eastAsia"/>
          <w:b/>
          <w:sz w:val="28"/>
          <w:szCs w:val="28"/>
        </w:rPr>
        <w:t>日（六、日）</w:t>
      </w:r>
      <w:r w:rsidR="00CD664F" w:rsidRPr="00FD4215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5C41D4" w:rsidRPr="00FD4215" w:rsidRDefault="00B15B98" w:rsidP="00B15B98">
      <w:pPr>
        <w:numPr>
          <w:ilvl w:val="0"/>
          <w:numId w:val="3"/>
        </w:numPr>
        <w:tabs>
          <w:tab w:val="num" w:pos="1843"/>
        </w:tabs>
        <w:snapToGrid w:val="0"/>
        <w:spacing w:afterLines="50" w:after="180"/>
        <w:ind w:left="1843"/>
        <w:jc w:val="both"/>
        <w:rPr>
          <w:rFonts w:ascii="標楷體" w:eastAsia="標楷體" w:hAnsi="標楷體"/>
          <w:b/>
          <w:sz w:val="28"/>
          <w:szCs w:val="28"/>
        </w:rPr>
      </w:pPr>
      <w:r w:rsidRPr="00FD4215">
        <w:rPr>
          <w:rFonts w:ascii="標楷體" w:eastAsia="標楷體" w:hAnsi="標楷體" w:hint="eastAsia"/>
          <w:b/>
          <w:sz w:val="28"/>
          <w:szCs w:val="28"/>
        </w:rPr>
        <w:t>決賽：挑戰賽、公開賽，及創意賽，</w:t>
      </w:r>
      <w:r w:rsidR="00817F58" w:rsidRPr="00FD4215">
        <w:rPr>
          <w:rFonts w:ascii="標楷體" w:eastAsia="標楷體" w:hAnsi="標楷體" w:hint="eastAsia"/>
          <w:b/>
          <w:sz w:val="28"/>
          <w:szCs w:val="28"/>
        </w:rPr>
        <w:t>105</w:t>
      </w:r>
      <w:r w:rsidRPr="00FD4215">
        <w:rPr>
          <w:rFonts w:ascii="標楷體" w:eastAsia="標楷體" w:hAnsi="標楷體" w:hint="eastAsia"/>
          <w:b/>
          <w:sz w:val="28"/>
          <w:szCs w:val="28"/>
        </w:rPr>
        <w:t>年</w:t>
      </w:r>
      <w:r w:rsidR="00E237B9" w:rsidRPr="00FD4215">
        <w:rPr>
          <w:rFonts w:ascii="標楷體" w:eastAsia="標楷體" w:hAnsi="標楷體"/>
          <w:b/>
          <w:sz w:val="28"/>
          <w:szCs w:val="28"/>
        </w:rPr>
        <w:t>5</w:t>
      </w:r>
      <w:r w:rsidRPr="00FD4215">
        <w:rPr>
          <w:rFonts w:ascii="標楷體" w:eastAsia="標楷體" w:hAnsi="標楷體" w:hint="eastAsia"/>
          <w:b/>
          <w:sz w:val="28"/>
          <w:szCs w:val="28"/>
        </w:rPr>
        <w:t>月</w:t>
      </w:r>
      <w:r w:rsidR="00E237B9" w:rsidRPr="00FD4215">
        <w:rPr>
          <w:rFonts w:ascii="標楷體" w:eastAsia="標楷體" w:hAnsi="標楷體"/>
          <w:b/>
          <w:sz w:val="28"/>
          <w:szCs w:val="28"/>
        </w:rPr>
        <w:t>1</w:t>
      </w:r>
      <w:r w:rsidRPr="00FD4215">
        <w:rPr>
          <w:rFonts w:ascii="標楷體" w:eastAsia="標楷體" w:hAnsi="標楷體" w:hint="eastAsia"/>
          <w:b/>
          <w:sz w:val="28"/>
          <w:szCs w:val="28"/>
        </w:rPr>
        <w:t>日（</w:t>
      </w:r>
      <w:r w:rsidR="00E237B9" w:rsidRPr="00FD4215">
        <w:rPr>
          <w:rFonts w:ascii="標楷體" w:eastAsia="標楷體" w:hAnsi="標楷體" w:hint="eastAsia"/>
          <w:b/>
          <w:sz w:val="28"/>
          <w:szCs w:val="28"/>
        </w:rPr>
        <w:t>日</w:t>
      </w:r>
      <w:r w:rsidRPr="00FD4215">
        <w:rPr>
          <w:rFonts w:ascii="標楷體" w:eastAsia="標楷體" w:hAnsi="標楷體" w:hint="eastAsia"/>
          <w:b/>
          <w:sz w:val="28"/>
          <w:szCs w:val="28"/>
        </w:rPr>
        <w:t>）。</w:t>
      </w:r>
    </w:p>
    <w:p w:rsidR="00CD664F" w:rsidRPr="00FD4215" w:rsidRDefault="005C41D4" w:rsidP="00A23860">
      <w:pPr>
        <w:numPr>
          <w:ilvl w:val="0"/>
          <w:numId w:val="3"/>
        </w:numPr>
        <w:tabs>
          <w:tab w:val="num" w:pos="1843"/>
        </w:tabs>
        <w:snapToGrid w:val="0"/>
        <w:spacing w:afterLines="50" w:after="180"/>
        <w:ind w:left="184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hint="eastAsia"/>
          <w:b/>
          <w:sz w:val="28"/>
          <w:szCs w:val="28"/>
        </w:rPr>
        <w:t>頒獎典禮</w:t>
      </w:r>
      <w:r w:rsidRPr="00FD4215">
        <w:rPr>
          <w:rFonts w:ascii="標楷體" w:eastAsia="標楷體" w:hAnsi="標楷體"/>
          <w:b/>
          <w:sz w:val="28"/>
          <w:szCs w:val="28"/>
        </w:rPr>
        <w:t>：</w:t>
      </w:r>
      <w:r w:rsidR="00817F58" w:rsidRPr="00FD4215">
        <w:rPr>
          <w:rFonts w:ascii="標楷體" w:eastAsia="標楷體" w:hAnsi="標楷體"/>
          <w:b/>
          <w:sz w:val="28"/>
          <w:szCs w:val="28"/>
        </w:rPr>
        <w:t>105</w:t>
      </w:r>
      <w:r w:rsidRPr="00FD4215">
        <w:rPr>
          <w:rFonts w:ascii="標楷體" w:eastAsia="標楷體" w:hAnsi="標楷體"/>
          <w:b/>
          <w:sz w:val="28"/>
          <w:szCs w:val="28"/>
        </w:rPr>
        <w:t>年</w:t>
      </w:r>
      <w:r w:rsidR="00E237B9" w:rsidRPr="00FD4215">
        <w:rPr>
          <w:rFonts w:ascii="標楷體" w:eastAsia="標楷體" w:hAnsi="標楷體"/>
          <w:b/>
          <w:sz w:val="28"/>
          <w:szCs w:val="28"/>
        </w:rPr>
        <w:t>5</w:t>
      </w:r>
      <w:r w:rsidRPr="00FD4215">
        <w:rPr>
          <w:rFonts w:ascii="標楷體" w:eastAsia="標楷體" w:hAnsi="標楷體"/>
          <w:b/>
          <w:sz w:val="28"/>
          <w:szCs w:val="28"/>
        </w:rPr>
        <w:t>月</w:t>
      </w:r>
      <w:r w:rsidR="00E237B9" w:rsidRPr="00FD4215">
        <w:rPr>
          <w:rFonts w:ascii="標楷體" w:eastAsia="標楷體" w:hAnsi="標楷體"/>
          <w:b/>
          <w:sz w:val="28"/>
          <w:szCs w:val="28"/>
        </w:rPr>
        <w:t>1</w:t>
      </w:r>
      <w:r w:rsidRPr="00FD4215">
        <w:rPr>
          <w:rFonts w:ascii="標楷體" w:eastAsia="標楷體" w:hAnsi="標楷體"/>
          <w:b/>
          <w:sz w:val="28"/>
          <w:szCs w:val="28"/>
        </w:rPr>
        <w:t>日（</w:t>
      </w:r>
      <w:r w:rsidR="00E237B9" w:rsidRPr="00FD4215">
        <w:rPr>
          <w:rFonts w:ascii="標楷體" w:eastAsia="標楷體" w:hAnsi="標楷體" w:hint="eastAsia"/>
          <w:b/>
          <w:sz w:val="28"/>
          <w:szCs w:val="28"/>
        </w:rPr>
        <w:t>日</w:t>
      </w:r>
      <w:r w:rsidRPr="00FD4215">
        <w:rPr>
          <w:rFonts w:ascii="標楷體" w:eastAsia="標楷體" w:hAnsi="標楷體"/>
          <w:b/>
          <w:sz w:val="28"/>
          <w:szCs w:val="28"/>
        </w:rPr>
        <w:t>）</w:t>
      </w:r>
      <w:r w:rsidRPr="00FD4215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CD664F" w:rsidRPr="00FD4215" w:rsidRDefault="00CD664F" w:rsidP="00CD664F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舉辦地點：臺北市立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蘭雅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國民</w:t>
      </w:r>
      <w:r w:rsidRPr="00FD4215">
        <w:rPr>
          <w:rFonts w:ascii="標楷體" w:eastAsia="標楷體" w:hAnsi="標楷體" w:cs="Times New Roman"/>
          <w:sz w:val="28"/>
          <w:szCs w:val="20"/>
        </w:rPr>
        <w:t>中學學生活動中心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。</w:t>
      </w:r>
    </w:p>
    <w:p w:rsidR="00CD664F" w:rsidRPr="00FD4215" w:rsidRDefault="00CD664F" w:rsidP="007659D6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比賽規則與內容：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請詳閱「</w:t>
      </w:r>
      <w:r w:rsidR="00E237B9" w:rsidRPr="00FD4215">
        <w:rPr>
          <w:rFonts w:ascii="標楷體" w:eastAsia="標楷體" w:hAnsi="標楷體" w:cs="Times New Roman" w:hint="eastAsia"/>
          <w:b/>
          <w:sz w:val="28"/>
          <w:szCs w:val="28"/>
        </w:rPr>
        <w:t>2016</w:t>
      </w:r>
      <w:r w:rsidRPr="00FD4215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FD4215">
        <w:rPr>
          <w:rFonts w:ascii="標楷體" w:eastAsia="標楷體" w:hAnsi="標楷體" w:cs="Times New Roman" w:hint="eastAsia"/>
          <w:b/>
          <w:sz w:val="28"/>
          <w:szCs w:val="20"/>
        </w:rPr>
        <w:t>年臺北市校際盃機器人選拔賽</w:t>
      </w:r>
      <w:r w:rsidR="002313D7" w:rsidRPr="00FD4215">
        <w:rPr>
          <w:rFonts w:ascii="標楷體" w:eastAsia="標楷體" w:hAnsi="標楷體" w:cs="Times New Roman" w:hint="eastAsia"/>
          <w:b/>
          <w:sz w:val="28"/>
          <w:szCs w:val="20"/>
        </w:rPr>
        <w:t>挑戰賽</w:t>
      </w:r>
      <w:r w:rsidRPr="00FD4215">
        <w:rPr>
          <w:rFonts w:ascii="標楷體" w:eastAsia="標楷體" w:hAnsi="標楷體" w:cs="Times New Roman" w:hint="eastAsia"/>
          <w:b/>
          <w:sz w:val="28"/>
          <w:szCs w:val="20"/>
        </w:rPr>
        <w:t>競賽規則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」（附件</w:t>
      </w:r>
      <w:r w:rsidRPr="00FD4215">
        <w:rPr>
          <w:rFonts w:ascii="標楷體" w:eastAsia="標楷體" w:hAnsi="標楷體" w:cs="Times New Roman" w:hint="eastAsia"/>
          <w:sz w:val="28"/>
          <w:szCs w:val="28"/>
        </w:rPr>
        <w:t>A）、</w:t>
      </w:r>
      <w:r w:rsidR="0026226C" w:rsidRPr="00FD4215">
        <w:rPr>
          <w:rFonts w:ascii="標楷體" w:eastAsia="標楷體" w:hAnsi="標楷體" w:cs="Times New Roman" w:hint="eastAsia"/>
          <w:sz w:val="28"/>
          <w:szCs w:val="20"/>
        </w:rPr>
        <w:t>「</w:t>
      </w:r>
      <w:r w:rsidR="00AD449F" w:rsidRPr="00FD4215">
        <w:rPr>
          <w:rFonts w:ascii="標楷體" w:eastAsia="標楷體" w:hAnsi="標楷體" w:cs="Times New Roman" w:hint="eastAsia"/>
          <w:b/>
          <w:sz w:val="28"/>
          <w:szCs w:val="28"/>
        </w:rPr>
        <w:t>201</w:t>
      </w:r>
      <w:r w:rsidR="00E237B9" w:rsidRPr="00FD4215">
        <w:rPr>
          <w:rFonts w:ascii="標楷體" w:eastAsia="標楷體" w:hAnsi="標楷體" w:cs="Times New Roman" w:hint="eastAsia"/>
          <w:b/>
          <w:sz w:val="28"/>
          <w:szCs w:val="28"/>
        </w:rPr>
        <w:t>6</w:t>
      </w:r>
      <w:r w:rsidR="0026226C" w:rsidRPr="00FD4215">
        <w:rPr>
          <w:rFonts w:ascii="標楷體" w:eastAsia="標楷體" w:hAnsi="標楷體" w:cs="Times New Roman" w:hint="eastAsia"/>
          <w:b/>
          <w:sz w:val="28"/>
          <w:szCs w:val="20"/>
        </w:rPr>
        <w:t>年臺北市校際盃機器人選拔賽公開賽競賽規則</w:t>
      </w:r>
      <w:r w:rsidR="0026226C" w:rsidRPr="00FD4215">
        <w:rPr>
          <w:rFonts w:ascii="標楷體" w:eastAsia="標楷體" w:hAnsi="標楷體" w:cs="Times New Roman" w:hint="eastAsia"/>
          <w:sz w:val="28"/>
          <w:szCs w:val="20"/>
        </w:rPr>
        <w:t>」（附件</w:t>
      </w:r>
      <w:r w:rsidR="0026226C" w:rsidRPr="00FD4215">
        <w:rPr>
          <w:rFonts w:ascii="標楷體" w:eastAsia="標楷體" w:hAnsi="標楷體" w:cs="Times New Roman" w:hint="eastAsia"/>
          <w:sz w:val="28"/>
          <w:szCs w:val="28"/>
        </w:rPr>
        <w:t>B）、</w:t>
      </w:r>
      <w:r w:rsidRPr="00FD4215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EF6757" w:rsidRPr="00FD4215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EF6757" w:rsidRPr="00FD4215">
        <w:rPr>
          <w:rFonts w:ascii="標楷體" w:eastAsia="標楷體" w:hAnsi="標楷體" w:cs="Times New Roman" w:hint="eastAsia"/>
          <w:b/>
          <w:sz w:val="28"/>
          <w:szCs w:val="28"/>
        </w:rPr>
        <w:t>201</w:t>
      </w:r>
      <w:r w:rsidR="00EF6757" w:rsidRPr="00FD4215">
        <w:rPr>
          <w:rFonts w:ascii="標楷體" w:eastAsia="標楷體" w:hAnsi="標楷體" w:cs="Times New Roman"/>
          <w:b/>
          <w:sz w:val="28"/>
          <w:szCs w:val="28"/>
        </w:rPr>
        <w:t>6</w:t>
      </w:r>
      <w:r w:rsidRPr="00FD4215">
        <w:rPr>
          <w:rFonts w:ascii="標楷體" w:eastAsia="標楷體" w:hAnsi="標楷體" w:cs="Times New Roman" w:hint="eastAsia"/>
          <w:b/>
          <w:sz w:val="28"/>
          <w:szCs w:val="28"/>
        </w:rPr>
        <w:t>臺北市校際盃機器人選拔賽創意賽規則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」（附件</w:t>
      </w:r>
      <w:r w:rsidR="0026226C" w:rsidRPr="00FD4215">
        <w:rPr>
          <w:rFonts w:ascii="標楷體" w:eastAsia="標楷體" w:hAnsi="標楷體" w:cs="Times New Roman" w:hint="eastAsia"/>
          <w:sz w:val="28"/>
          <w:szCs w:val="28"/>
        </w:rPr>
        <w:t>C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），本局已同步公告於活動主題網站http://robot.</w:t>
      </w:r>
      <w:r w:rsidR="00E237B9" w:rsidRPr="00FD4215">
        <w:rPr>
          <w:rFonts w:ascii="標楷體" w:eastAsia="標楷體" w:hAnsi="標楷體" w:cs="Times New Roman"/>
          <w:sz w:val="28"/>
          <w:szCs w:val="20"/>
        </w:rPr>
        <w:t>lyjh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.tp.edu.tw。</w:t>
      </w:r>
    </w:p>
    <w:p w:rsidR="00CD664F" w:rsidRPr="00FD4215" w:rsidRDefault="00CD664F" w:rsidP="00CD664F">
      <w:pPr>
        <w:widowControl/>
        <w:rPr>
          <w:rFonts w:ascii="標楷體" w:eastAsia="標楷體" w:hAnsi="標楷體" w:cs="Times New Roman"/>
          <w:sz w:val="28"/>
          <w:szCs w:val="28"/>
        </w:rPr>
      </w:pPr>
    </w:p>
    <w:p w:rsidR="00CD664F" w:rsidRPr="00FD4215" w:rsidRDefault="00CD664F" w:rsidP="00CD664F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評審</w:t>
      </w:r>
    </w:p>
    <w:p w:rsidR="00CD664F" w:rsidRPr="00FD4215" w:rsidRDefault="00CD664F" w:rsidP="00FD5277">
      <w:pPr>
        <w:numPr>
          <w:ilvl w:val="0"/>
          <w:numId w:val="7"/>
        </w:numPr>
        <w:tabs>
          <w:tab w:val="num" w:pos="851"/>
        </w:tabs>
        <w:snapToGrid w:val="0"/>
        <w:spacing w:afterLines="50" w:after="180" w:line="460" w:lineRule="exact"/>
        <w:ind w:left="1134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分組評審：由主辦單位聘請合格專任教師及大專校院助理教授以上人員擔任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裁判團成員</w:t>
      </w:r>
      <w:r w:rsidRPr="00FD4215">
        <w:rPr>
          <w:rFonts w:ascii="標楷體" w:eastAsia="標楷體" w:hAnsi="標楷體" w:cs="Times New Roman"/>
          <w:sz w:val="28"/>
          <w:szCs w:val="20"/>
        </w:rPr>
        <w:t>。</w:t>
      </w:r>
    </w:p>
    <w:p w:rsidR="002313D7" w:rsidRPr="00FD4215" w:rsidRDefault="00CD664F" w:rsidP="00FD5277">
      <w:pPr>
        <w:numPr>
          <w:ilvl w:val="0"/>
          <w:numId w:val="7"/>
        </w:numPr>
        <w:tabs>
          <w:tab w:val="num" w:pos="851"/>
        </w:tabs>
        <w:snapToGrid w:val="0"/>
        <w:spacing w:afterLines="50" w:after="180" w:line="460" w:lineRule="exact"/>
        <w:ind w:left="1134" w:hanging="567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評審方式</w:t>
      </w:r>
    </w:p>
    <w:p w:rsidR="002313D7" w:rsidRPr="00FD4215" w:rsidRDefault="002313D7" w:rsidP="00CD664F">
      <w:pPr>
        <w:numPr>
          <w:ilvl w:val="1"/>
          <w:numId w:val="4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裁判團得依報名狀況</w:t>
      </w:r>
      <w:r w:rsidR="00E759CA" w:rsidRPr="00FD4215">
        <w:rPr>
          <w:rFonts w:ascii="標楷體" w:eastAsia="標楷體" w:hAnsi="標楷體" w:cs="Times New Roman"/>
          <w:sz w:val="28"/>
          <w:szCs w:val="20"/>
        </w:rPr>
        <w:t>及隊數</w:t>
      </w:r>
      <w:r w:rsidR="002C321B" w:rsidRPr="00FD4215">
        <w:rPr>
          <w:rFonts w:ascii="標楷體" w:eastAsia="標楷體" w:hAnsi="標楷體" w:cs="Times New Roman" w:hint="eastAsia"/>
          <w:sz w:val="28"/>
          <w:szCs w:val="20"/>
        </w:rPr>
        <w:t>調整各組錄取</w:t>
      </w:r>
      <w:r w:rsidR="00E759CA" w:rsidRPr="00FD4215">
        <w:rPr>
          <w:rFonts w:ascii="標楷體" w:eastAsia="標楷體" w:hAnsi="標楷體" w:cs="Times New Roman"/>
          <w:sz w:val="28"/>
          <w:szCs w:val="20"/>
        </w:rPr>
        <w:t>名額</w:t>
      </w:r>
      <w:r w:rsidR="002C321B" w:rsidRPr="00FD4215">
        <w:rPr>
          <w:rFonts w:ascii="標楷體" w:eastAsia="標楷體" w:hAnsi="標楷體" w:cs="Times New Roman" w:hint="eastAsia"/>
          <w:sz w:val="28"/>
          <w:szCs w:val="20"/>
        </w:rPr>
        <w:t>，並依比賽內容</w:t>
      </w:r>
      <w:r w:rsidR="00E759CA" w:rsidRPr="00FD4215">
        <w:rPr>
          <w:rFonts w:ascii="標楷體" w:eastAsia="標楷體" w:hAnsi="標楷體" w:cs="Times New Roman"/>
          <w:sz w:val="28"/>
          <w:szCs w:val="20"/>
        </w:rPr>
        <w:t>、</w:t>
      </w:r>
      <w:r w:rsidR="002C321B" w:rsidRPr="00FD4215">
        <w:rPr>
          <w:rFonts w:ascii="標楷體" w:eastAsia="標楷體" w:hAnsi="標楷體" w:cs="Times New Roman" w:hint="eastAsia"/>
          <w:sz w:val="28"/>
          <w:szCs w:val="20"/>
        </w:rPr>
        <w:t>規則</w:t>
      </w:r>
      <w:r w:rsidR="00E759CA" w:rsidRPr="00FD4215">
        <w:rPr>
          <w:rFonts w:ascii="標楷體" w:eastAsia="標楷體" w:hAnsi="標楷體" w:cs="Times New Roman"/>
          <w:sz w:val="28"/>
          <w:szCs w:val="20"/>
        </w:rPr>
        <w:t>及比賽成績</w:t>
      </w:r>
      <w:r w:rsidR="002C321B" w:rsidRPr="00FD4215">
        <w:rPr>
          <w:rFonts w:ascii="標楷體" w:eastAsia="標楷體" w:hAnsi="標楷體" w:cs="Times New Roman" w:hint="eastAsia"/>
          <w:sz w:val="28"/>
          <w:szCs w:val="20"/>
        </w:rPr>
        <w:t>決定</w:t>
      </w:r>
      <w:r w:rsidR="00E759CA" w:rsidRPr="00FD4215">
        <w:rPr>
          <w:rFonts w:ascii="標楷體" w:eastAsia="標楷體" w:hAnsi="標楷體" w:cs="Times New Roman"/>
          <w:sz w:val="28"/>
          <w:szCs w:val="20"/>
        </w:rPr>
        <w:t>錄取之名額及</w:t>
      </w:r>
      <w:r w:rsidR="002C321B" w:rsidRPr="00FD4215">
        <w:rPr>
          <w:rFonts w:ascii="標楷體" w:eastAsia="標楷體" w:hAnsi="標楷體" w:cs="Times New Roman" w:hint="eastAsia"/>
          <w:sz w:val="28"/>
          <w:szCs w:val="20"/>
        </w:rPr>
        <w:t>名次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。</w:t>
      </w:r>
    </w:p>
    <w:p w:rsidR="00CD664F" w:rsidRPr="00FD4215" w:rsidRDefault="006D5BD4" w:rsidP="00CD664F">
      <w:pPr>
        <w:numPr>
          <w:ilvl w:val="1"/>
          <w:numId w:val="4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挑戰</w:t>
      </w:r>
      <w:r w:rsidR="00CD664F" w:rsidRPr="00FD4215">
        <w:rPr>
          <w:rFonts w:ascii="標楷體" w:eastAsia="標楷體" w:hAnsi="標楷體" w:cs="Times New Roman"/>
          <w:sz w:val="28"/>
          <w:szCs w:val="20"/>
        </w:rPr>
        <w:t>賽：</w:t>
      </w:r>
      <w:r w:rsidR="00CD664F" w:rsidRPr="00FD4215">
        <w:rPr>
          <w:rFonts w:ascii="標楷體" w:eastAsia="標楷體" w:hAnsi="標楷體" w:cs="Times New Roman" w:hint="eastAsia"/>
          <w:sz w:val="28"/>
          <w:szCs w:val="20"/>
        </w:rPr>
        <w:t>各組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原則</w:t>
      </w:r>
      <w:r w:rsidR="00CD664F" w:rsidRPr="00FD4215">
        <w:rPr>
          <w:rFonts w:ascii="標楷體" w:eastAsia="標楷體" w:hAnsi="標楷體" w:cs="Times New Roman" w:hint="eastAsia"/>
          <w:sz w:val="28"/>
          <w:szCs w:val="20"/>
        </w:rPr>
        <w:t>錄取前6名</w:t>
      </w:r>
      <w:r w:rsidR="00CD664F" w:rsidRPr="00FD4215">
        <w:rPr>
          <w:rFonts w:ascii="標楷體" w:eastAsia="標楷體" w:hAnsi="標楷體" w:cs="Times New Roman"/>
          <w:sz w:val="28"/>
          <w:szCs w:val="20"/>
        </w:rPr>
        <w:t>。</w:t>
      </w:r>
    </w:p>
    <w:p w:rsidR="00DB76DD" w:rsidRPr="00FD4215" w:rsidRDefault="006D5BD4" w:rsidP="00DB76DD">
      <w:pPr>
        <w:numPr>
          <w:ilvl w:val="1"/>
          <w:numId w:val="4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公開</w:t>
      </w:r>
      <w:r w:rsidR="00DB76DD" w:rsidRPr="00FD4215">
        <w:rPr>
          <w:rFonts w:ascii="標楷體" w:eastAsia="標楷體" w:hAnsi="標楷體" w:cs="Times New Roman" w:hint="eastAsia"/>
          <w:sz w:val="28"/>
          <w:szCs w:val="20"/>
        </w:rPr>
        <w:t>賽：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各組原則錄取前6名</w:t>
      </w:r>
      <w:r w:rsidR="00A65994" w:rsidRPr="00FD4215">
        <w:rPr>
          <w:rFonts w:ascii="標楷體" w:eastAsia="標楷體" w:hAnsi="標楷體" w:cs="Times New Roman"/>
          <w:sz w:val="28"/>
          <w:szCs w:val="20"/>
        </w:rPr>
        <w:t>。</w:t>
      </w:r>
    </w:p>
    <w:p w:rsidR="00CD664F" w:rsidRPr="00FD4215" w:rsidRDefault="00CD664F" w:rsidP="00CD664F">
      <w:pPr>
        <w:numPr>
          <w:ilvl w:val="1"/>
          <w:numId w:val="4"/>
        </w:numPr>
        <w:snapToGrid w:val="0"/>
        <w:spacing w:afterLines="50" w:after="180"/>
        <w:ind w:left="1848" w:hanging="856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創意賽：分兩階段實施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，各組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原則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錄取前6名</w:t>
      </w:r>
      <w:r w:rsidR="00A65994" w:rsidRPr="00FD4215">
        <w:rPr>
          <w:rFonts w:ascii="標楷體" w:eastAsia="標楷體" w:hAnsi="標楷體" w:cs="Times New Roman"/>
          <w:sz w:val="28"/>
          <w:szCs w:val="20"/>
        </w:rPr>
        <w:t>。</w:t>
      </w:r>
    </w:p>
    <w:p w:rsidR="00CD664F" w:rsidRPr="00FD4215" w:rsidRDefault="00CD664F" w:rsidP="0011311D">
      <w:pPr>
        <w:numPr>
          <w:ilvl w:val="2"/>
          <w:numId w:val="4"/>
        </w:numPr>
        <w:snapToGrid w:val="0"/>
        <w:spacing w:afterLines="50" w:after="18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lastRenderedPageBreak/>
        <w:t>初審（書面審查）：於初賽時每組選出10隊參與複審。參與複審入圍決賽隊伍的排名方式將視報名隊數及賽程之安排，由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裁判</w:t>
      </w:r>
      <w:r w:rsidRPr="00FD4215">
        <w:rPr>
          <w:rFonts w:ascii="標楷體" w:eastAsia="標楷體" w:hAnsi="標楷體" w:cs="Times New Roman"/>
          <w:sz w:val="28"/>
          <w:szCs w:val="20"/>
        </w:rPr>
        <w:t>團決定，並於參賽教練會議後公告。</w:t>
      </w:r>
    </w:p>
    <w:p w:rsidR="00CD664F" w:rsidRPr="00FD4215" w:rsidRDefault="00CD664F" w:rsidP="0011311D">
      <w:pPr>
        <w:numPr>
          <w:ilvl w:val="2"/>
          <w:numId w:val="4"/>
        </w:numPr>
        <w:snapToGrid w:val="0"/>
        <w:spacing w:afterLines="50" w:after="18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複審：凡初審入選者方可參加複審。複審時每件作品需由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選手</w:t>
      </w:r>
      <w:r w:rsidRPr="00FD4215">
        <w:rPr>
          <w:rFonts w:ascii="標楷體" w:eastAsia="標楷體" w:hAnsi="標楷體" w:cs="Times New Roman"/>
          <w:sz w:val="28"/>
          <w:szCs w:val="20"/>
        </w:rPr>
        <w:t>親自向評審說明與操作，不得由他人代理，中場亦不得換人，否則取消其成績。</w:t>
      </w:r>
    </w:p>
    <w:p w:rsidR="00CD664F" w:rsidRPr="00FD4215" w:rsidRDefault="00CD664F" w:rsidP="0011311D">
      <w:pPr>
        <w:numPr>
          <w:ilvl w:val="2"/>
          <w:numId w:val="4"/>
        </w:numPr>
        <w:snapToGrid w:val="0"/>
        <w:spacing w:afterLines="50" w:after="18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作品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應</w:t>
      </w:r>
      <w:r w:rsidRPr="00FD4215">
        <w:rPr>
          <w:rFonts w:ascii="標楷體" w:eastAsia="標楷體" w:hAnsi="標楷體" w:cs="Times New Roman"/>
          <w:sz w:val="28"/>
          <w:szCs w:val="20"/>
        </w:rPr>
        <w:t>符合專利法與智慧財產權相關規定，若參展作品被檢舉抄襲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或以相同作品參賽，</w:t>
      </w:r>
      <w:r w:rsidRPr="00FD4215">
        <w:rPr>
          <w:rFonts w:ascii="標楷體" w:eastAsia="標楷體" w:hAnsi="標楷體" w:cs="Times New Roman"/>
          <w:sz w:val="28"/>
          <w:szCs w:val="20"/>
        </w:rPr>
        <w:t>經評審委員會議查證屬實者，取消參展資格；若頒獎後始查證屬實，追回獎狀與獎金並公布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周</w:t>
      </w:r>
      <w:r w:rsidRPr="00FD4215">
        <w:rPr>
          <w:rFonts w:ascii="標楷體" w:eastAsia="標楷體" w:hAnsi="標楷體" w:cs="Times New Roman"/>
          <w:sz w:val="28"/>
          <w:szCs w:val="20"/>
        </w:rPr>
        <w:t>知。</w:t>
      </w:r>
    </w:p>
    <w:p w:rsidR="00CD664F" w:rsidRPr="00FD4215" w:rsidRDefault="00CD664F" w:rsidP="00CD664F">
      <w:pPr>
        <w:numPr>
          <w:ilvl w:val="1"/>
          <w:numId w:val="4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學校團體獎</w:t>
      </w:r>
    </w:p>
    <w:p w:rsidR="00CD664F" w:rsidRPr="00FD4215" w:rsidRDefault="00CD664F" w:rsidP="00AE166C">
      <w:pPr>
        <w:numPr>
          <w:ilvl w:val="2"/>
          <w:numId w:val="4"/>
        </w:numPr>
        <w:snapToGrid w:val="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積分計算：依學校得獎隊伍（</w:t>
      </w:r>
      <w:r w:rsidR="00FA7BAC" w:rsidRPr="00FD4215">
        <w:rPr>
          <w:rFonts w:ascii="標楷體" w:eastAsia="標楷體" w:hAnsi="標楷體" w:cs="Times New Roman" w:hint="eastAsia"/>
          <w:sz w:val="28"/>
          <w:szCs w:val="20"/>
        </w:rPr>
        <w:t>挑戰</w:t>
      </w:r>
      <w:r w:rsidRPr="00FD4215">
        <w:rPr>
          <w:rFonts w:ascii="標楷體" w:eastAsia="標楷體" w:hAnsi="標楷體" w:cs="Times New Roman"/>
          <w:sz w:val="28"/>
          <w:szCs w:val="20"/>
        </w:rPr>
        <w:t>賽</w:t>
      </w:r>
      <w:r w:rsidR="00FA7BAC" w:rsidRPr="00FD4215">
        <w:rPr>
          <w:rFonts w:ascii="標楷體" w:eastAsia="標楷體" w:hAnsi="標楷體" w:cs="Times New Roman" w:hint="eastAsia"/>
          <w:sz w:val="28"/>
          <w:szCs w:val="20"/>
        </w:rPr>
        <w:t>、公開賽</w:t>
      </w:r>
      <w:r w:rsidRPr="00FD4215">
        <w:rPr>
          <w:rFonts w:ascii="標楷體" w:eastAsia="標楷體" w:hAnsi="標楷體" w:cs="Times New Roman"/>
          <w:sz w:val="28"/>
          <w:szCs w:val="20"/>
        </w:rPr>
        <w:t>及創意賽合計），獲得第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1</w:t>
      </w:r>
      <w:r w:rsidRPr="00FD4215">
        <w:rPr>
          <w:rFonts w:ascii="標楷體" w:eastAsia="標楷體" w:hAnsi="標楷體" w:cs="Times New Roman"/>
          <w:sz w:val="28"/>
          <w:szCs w:val="20"/>
        </w:rPr>
        <w:t>名隊伍計10分，第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2</w:t>
      </w:r>
      <w:r w:rsidRPr="00FD4215">
        <w:rPr>
          <w:rFonts w:ascii="標楷體" w:eastAsia="標楷體" w:hAnsi="標楷體" w:cs="Times New Roman"/>
          <w:sz w:val="28"/>
          <w:szCs w:val="20"/>
        </w:rPr>
        <w:t>名計7分，第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3</w:t>
      </w:r>
      <w:r w:rsidRPr="00FD4215">
        <w:rPr>
          <w:rFonts w:ascii="標楷體" w:eastAsia="標楷體" w:hAnsi="標楷體" w:cs="Times New Roman"/>
          <w:sz w:val="28"/>
          <w:szCs w:val="20"/>
        </w:rPr>
        <w:t>名計5分，第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4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至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6</w:t>
      </w:r>
      <w:r w:rsidRPr="00FD4215">
        <w:rPr>
          <w:rFonts w:ascii="標楷體" w:eastAsia="標楷體" w:hAnsi="標楷體" w:cs="Times New Roman"/>
          <w:sz w:val="28"/>
          <w:szCs w:val="20"/>
        </w:rPr>
        <w:t>名計2分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，第7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至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10名計1分</w:t>
      </w:r>
      <w:r w:rsidRPr="00FD4215">
        <w:rPr>
          <w:rFonts w:ascii="標楷體" w:eastAsia="標楷體" w:hAnsi="標楷體" w:cs="Times New Roman"/>
          <w:sz w:val="28"/>
          <w:szCs w:val="20"/>
        </w:rPr>
        <w:t>。</w:t>
      </w:r>
    </w:p>
    <w:p w:rsidR="00CD664F" w:rsidRPr="00FD4215" w:rsidRDefault="00CD664F" w:rsidP="00AE166C">
      <w:pPr>
        <w:numPr>
          <w:ilvl w:val="2"/>
          <w:numId w:val="4"/>
        </w:numPr>
        <w:snapToGrid w:val="0"/>
        <w:spacing w:afterLines="50" w:after="18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錄取名額：依總積分之高低順序，各取高中職、國中及國小前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3</w:t>
      </w:r>
      <w:r w:rsidRPr="00FD4215">
        <w:rPr>
          <w:rFonts w:ascii="標楷體" w:eastAsia="標楷體" w:hAnsi="標楷體" w:cs="Times New Roman"/>
          <w:sz w:val="28"/>
          <w:szCs w:val="20"/>
        </w:rPr>
        <w:t>名。</w:t>
      </w:r>
    </w:p>
    <w:p w:rsidR="00CD664F" w:rsidRPr="00FD4215" w:rsidRDefault="00CD664F" w:rsidP="00AE166C">
      <w:pPr>
        <w:numPr>
          <w:ilvl w:val="2"/>
          <w:numId w:val="4"/>
        </w:numPr>
        <w:snapToGrid w:val="0"/>
        <w:spacing w:afterLines="50" w:after="18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同組學校積分相同時，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以</w:t>
      </w:r>
      <w:r w:rsidRPr="00FD4215">
        <w:rPr>
          <w:rFonts w:ascii="標楷體" w:eastAsia="標楷體" w:hAnsi="標楷體" w:cs="Times New Roman"/>
          <w:sz w:val="28"/>
          <w:szCs w:val="20"/>
        </w:rPr>
        <w:t>獲第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1</w:t>
      </w:r>
      <w:r w:rsidRPr="00FD4215">
        <w:rPr>
          <w:rFonts w:ascii="標楷體" w:eastAsia="標楷體" w:hAnsi="標楷體" w:cs="Times New Roman"/>
          <w:sz w:val="28"/>
          <w:szCs w:val="20"/>
        </w:rPr>
        <w:t>名作品件數多寡決定名次，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依</w:t>
      </w:r>
      <w:r w:rsidRPr="00FD4215">
        <w:rPr>
          <w:rFonts w:ascii="標楷體" w:eastAsia="標楷體" w:hAnsi="標楷體" w:cs="Times New Roman"/>
          <w:sz w:val="28"/>
          <w:szCs w:val="20"/>
        </w:rPr>
        <w:t>此類推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。</w:t>
      </w:r>
    </w:p>
    <w:p w:rsidR="00CD664F" w:rsidRPr="00FD4215" w:rsidRDefault="00CD664F" w:rsidP="00CD664F">
      <w:pPr>
        <w:numPr>
          <w:ilvl w:val="1"/>
          <w:numId w:val="4"/>
        </w:numPr>
        <w:tabs>
          <w:tab w:val="clear" w:pos="1990"/>
          <w:tab w:val="num" w:pos="1985"/>
        </w:tabs>
        <w:snapToGrid w:val="0"/>
        <w:spacing w:afterLines="50" w:after="180"/>
        <w:ind w:left="184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比賽結果將公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布</w:t>
      </w:r>
      <w:r w:rsidRPr="00FD4215">
        <w:rPr>
          <w:rFonts w:ascii="標楷體" w:eastAsia="標楷體" w:hAnsi="標楷體" w:cs="Times New Roman"/>
          <w:sz w:val="28"/>
          <w:szCs w:val="20"/>
        </w:rPr>
        <w:t>於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活動主題</w:t>
      </w:r>
      <w:r w:rsidRPr="00FD4215">
        <w:rPr>
          <w:rFonts w:ascii="標楷體" w:eastAsia="標楷體" w:hAnsi="標楷體" w:cs="Times New Roman"/>
          <w:sz w:val="28"/>
          <w:szCs w:val="20"/>
        </w:rPr>
        <w:t>網站http://robot.</w:t>
      </w:r>
      <w:r w:rsidR="00AD449F" w:rsidRPr="00FD4215">
        <w:rPr>
          <w:rFonts w:ascii="標楷體" w:eastAsia="標楷體" w:hAnsi="標楷體" w:cs="Times New Roman"/>
          <w:sz w:val="28"/>
          <w:szCs w:val="20"/>
        </w:rPr>
        <w:t>lyjh</w:t>
      </w:r>
      <w:r w:rsidRPr="00FD4215">
        <w:rPr>
          <w:rFonts w:ascii="標楷體" w:eastAsia="標楷體" w:hAnsi="標楷體" w:cs="Times New Roman"/>
          <w:sz w:val="28"/>
          <w:szCs w:val="20"/>
        </w:rPr>
        <w:t>.tp.edu.tw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中</w:t>
      </w:r>
      <w:r w:rsidRPr="00FD4215">
        <w:rPr>
          <w:rFonts w:ascii="標楷體" w:eastAsia="標楷體" w:hAnsi="標楷體" w:cs="Times New Roman"/>
          <w:sz w:val="28"/>
          <w:szCs w:val="20"/>
        </w:rPr>
        <w:t>。</w:t>
      </w:r>
    </w:p>
    <w:p w:rsidR="00CD664F" w:rsidRPr="00FD4215" w:rsidRDefault="0066123B" w:rsidP="0066123B">
      <w:pPr>
        <w:spacing w:line="460" w:lineRule="exact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拾、</w:t>
      </w:r>
      <w:r w:rsidR="00CD664F" w:rsidRPr="00FD4215">
        <w:rPr>
          <w:rFonts w:ascii="標楷體" w:eastAsia="標楷體" w:hAnsi="標楷體" w:cs="Times New Roman"/>
          <w:sz w:val="28"/>
          <w:szCs w:val="20"/>
        </w:rPr>
        <w:t>獎勵</w:t>
      </w:r>
    </w:p>
    <w:p w:rsidR="00CD664F" w:rsidRPr="00FD4215" w:rsidRDefault="00CD664F" w:rsidP="00FD5277">
      <w:pPr>
        <w:numPr>
          <w:ilvl w:val="0"/>
          <w:numId w:val="8"/>
        </w:numPr>
        <w:tabs>
          <w:tab w:val="num" w:pos="1134"/>
        </w:tabs>
        <w:snapToGrid w:val="0"/>
        <w:spacing w:afterLines="50" w:after="180" w:line="460" w:lineRule="exact"/>
        <w:ind w:left="993" w:hanging="426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/>
          <w:sz w:val="28"/>
          <w:szCs w:val="20"/>
        </w:rPr>
        <w:t>獎勵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方式</w:t>
      </w:r>
      <w:r w:rsidRPr="00FD4215">
        <w:rPr>
          <w:rFonts w:ascii="標楷體" w:eastAsia="標楷體" w:hAnsi="標楷體" w:cs="Times New Roman"/>
          <w:sz w:val="28"/>
          <w:szCs w:val="20"/>
        </w:rPr>
        <w:t>：</w:t>
      </w:r>
    </w:p>
    <w:p w:rsidR="00CD664F" w:rsidRPr="00FD4215" w:rsidRDefault="00CD664F" w:rsidP="00FD5277">
      <w:pPr>
        <w:numPr>
          <w:ilvl w:val="0"/>
          <w:numId w:val="10"/>
        </w:numPr>
        <w:tabs>
          <w:tab w:val="clear" w:pos="1706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「</w:t>
      </w:r>
      <w:r w:rsidR="00C907AE" w:rsidRPr="00FD4215">
        <w:rPr>
          <w:rFonts w:ascii="標楷體" w:eastAsia="標楷體" w:hAnsi="標楷體" w:cs="Times New Roman" w:hint="eastAsia"/>
          <w:sz w:val="28"/>
          <w:szCs w:val="20"/>
        </w:rPr>
        <w:t>挑戰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賽」得獎隊伍</w:t>
      </w:r>
    </w:p>
    <w:p w:rsidR="00CD664F" w:rsidRPr="00FD4215" w:rsidRDefault="00CD664F" w:rsidP="00392CA2">
      <w:pPr>
        <w:numPr>
          <w:ilvl w:val="2"/>
          <w:numId w:val="4"/>
        </w:numPr>
        <w:snapToGrid w:val="0"/>
        <w:spacing w:afterLines="50" w:after="18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學生部分</w:t>
      </w:r>
      <w:r w:rsidR="005C41D4" w:rsidRPr="00FD4215">
        <w:rPr>
          <w:rFonts w:ascii="標楷體" w:eastAsia="標楷體" w:hAnsi="標楷體" w:cs="Times New Roman" w:hint="eastAsia"/>
          <w:sz w:val="28"/>
          <w:szCs w:val="20"/>
        </w:rPr>
        <w:t>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前3名隊伍頒發每人獎狀一紙、獎牌一面，並分別獲5,000元、3,500元、2,000元禮券，4-6名隊伍頒發每人獎狀一紙。</w:t>
      </w:r>
    </w:p>
    <w:p w:rsidR="00102E42" w:rsidRPr="00FD4215" w:rsidRDefault="00CD664F" w:rsidP="00392CA2">
      <w:pPr>
        <w:numPr>
          <w:ilvl w:val="2"/>
          <w:numId w:val="4"/>
        </w:numPr>
        <w:snapToGrid w:val="0"/>
        <w:spacing w:afterLines="50" w:after="18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指導教師部分:前3名隊伍之指導教師分別記嘉獎2次並頒發獎狀一紙、第4-6名隊伍之指導教師分別記嘉獎1次，並頒發獎狀一紙。</w:t>
      </w:r>
    </w:p>
    <w:p w:rsidR="00032A08" w:rsidRPr="00FD4215" w:rsidRDefault="00032A08" w:rsidP="00FD5277">
      <w:pPr>
        <w:numPr>
          <w:ilvl w:val="0"/>
          <w:numId w:val="10"/>
        </w:numPr>
        <w:tabs>
          <w:tab w:val="clear" w:pos="1706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「</w:t>
      </w:r>
      <w:r w:rsidR="00C907AE" w:rsidRPr="00FD4215">
        <w:rPr>
          <w:rFonts w:ascii="標楷體" w:eastAsia="標楷體" w:hAnsi="標楷體" w:cs="Times New Roman" w:hint="eastAsia"/>
          <w:sz w:val="28"/>
          <w:szCs w:val="20"/>
        </w:rPr>
        <w:t>公開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賽」得獎隊伍</w:t>
      </w:r>
    </w:p>
    <w:p w:rsidR="00032A08" w:rsidRPr="00FD4215" w:rsidRDefault="00032A08" w:rsidP="00392CA2">
      <w:pPr>
        <w:numPr>
          <w:ilvl w:val="0"/>
          <w:numId w:val="13"/>
        </w:numPr>
        <w:tabs>
          <w:tab w:val="clear" w:pos="1440"/>
        </w:tabs>
        <w:snapToGrid w:val="0"/>
        <w:spacing w:afterLines="50" w:after="18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學生部分</w:t>
      </w:r>
      <w:r w:rsidR="000B1AE9" w:rsidRPr="00FD4215">
        <w:rPr>
          <w:rFonts w:ascii="標楷體" w:eastAsia="標楷體" w:hAnsi="標楷體" w:cs="Times New Roman" w:hint="eastAsia"/>
          <w:sz w:val="28"/>
          <w:szCs w:val="20"/>
        </w:rPr>
        <w:t>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前3名隊伍每人頒發獎狀一紙、獎牌一面，並分別獲得5,000元、3,500元、2,000元禮券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，第4-6名隊伍頒發每人獎狀一紙。</w:t>
      </w:r>
    </w:p>
    <w:p w:rsidR="00032A08" w:rsidRPr="00FD4215" w:rsidRDefault="00032A08" w:rsidP="00392CA2">
      <w:pPr>
        <w:numPr>
          <w:ilvl w:val="0"/>
          <w:numId w:val="13"/>
        </w:numPr>
        <w:tabs>
          <w:tab w:val="clear" w:pos="1440"/>
        </w:tabs>
        <w:snapToGrid w:val="0"/>
        <w:spacing w:afterLines="50" w:after="18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指導教師部分</w:t>
      </w:r>
      <w:r w:rsidR="000B1AE9" w:rsidRPr="00FD4215">
        <w:rPr>
          <w:rFonts w:ascii="標楷體" w:eastAsia="標楷體" w:hAnsi="標楷體" w:cs="Times New Roman" w:hint="eastAsia"/>
          <w:sz w:val="28"/>
          <w:szCs w:val="20"/>
        </w:rPr>
        <w:t>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前 3名隊伍之指導教師分別記嘉獎2次，並頒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lastRenderedPageBreak/>
        <w:t>發每人獎狀一紙</w:t>
      </w:r>
      <w:r w:rsidR="00D65375" w:rsidRPr="00FD4215">
        <w:rPr>
          <w:rFonts w:ascii="標楷體" w:eastAsia="標楷體" w:hAnsi="標楷體" w:cs="Times New Roman" w:hint="eastAsia"/>
          <w:sz w:val="28"/>
          <w:szCs w:val="20"/>
        </w:rPr>
        <w:t>，第4-6名隊伍之指導教師分別記嘉獎1次並頒發每人獎狀一紙。</w:t>
      </w:r>
    </w:p>
    <w:p w:rsidR="00CD664F" w:rsidRPr="00FD4215" w:rsidRDefault="00CD664F" w:rsidP="00FD5277">
      <w:pPr>
        <w:numPr>
          <w:ilvl w:val="0"/>
          <w:numId w:val="10"/>
        </w:numPr>
        <w:tabs>
          <w:tab w:val="clear" w:pos="1706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「創意賽 」得獎隊伍</w:t>
      </w:r>
    </w:p>
    <w:p w:rsidR="00CD664F" w:rsidRPr="00FD4215" w:rsidRDefault="00CD664F" w:rsidP="00392CA2">
      <w:pPr>
        <w:numPr>
          <w:ilvl w:val="0"/>
          <w:numId w:val="9"/>
        </w:numPr>
        <w:tabs>
          <w:tab w:val="left" w:pos="1701"/>
        </w:tabs>
        <w:snapToGrid w:val="0"/>
        <w:ind w:left="2127" w:hanging="284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學生部分</w:t>
      </w:r>
      <w:r w:rsidR="000B1AE9" w:rsidRPr="00FD4215">
        <w:rPr>
          <w:rFonts w:ascii="標楷體" w:eastAsia="標楷體" w:hAnsi="標楷體" w:cs="Times New Roman" w:hint="eastAsia"/>
          <w:sz w:val="28"/>
          <w:szCs w:val="20"/>
        </w:rPr>
        <w:t>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前3名隊伍頒發每人獎狀一紙、獎牌一面，並分別獲得5,000元、3,500元、2,000元禮券，4-6名隊伍頒發每人獎狀一紙。</w:t>
      </w:r>
    </w:p>
    <w:p w:rsidR="00CD664F" w:rsidRPr="00FD4215" w:rsidRDefault="00CD664F" w:rsidP="00392CA2">
      <w:pPr>
        <w:numPr>
          <w:ilvl w:val="0"/>
          <w:numId w:val="9"/>
        </w:numPr>
        <w:tabs>
          <w:tab w:val="left" w:pos="1701"/>
        </w:tabs>
        <w:snapToGrid w:val="0"/>
        <w:ind w:left="2127" w:hanging="284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指導教師</w:t>
      </w:r>
      <w:r w:rsidR="000B1AE9" w:rsidRPr="00FD4215">
        <w:rPr>
          <w:rFonts w:ascii="標楷體" w:eastAsia="標楷體" w:hAnsi="標楷體" w:cs="Times New Roman" w:hint="eastAsia"/>
          <w:sz w:val="28"/>
          <w:szCs w:val="20"/>
        </w:rPr>
        <w:t>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前3名隊伍之指導教師分別記嘉獎2次並頒發獎狀一紙、第4-6名隊伍之指導教師分別記嘉獎1次並頒發每人獎狀一紙。</w:t>
      </w:r>
    </w:p>
    <w:p w:rsidR="00CD664F" w:rsidRPr="00FD4215" w:rsidRDefault="00CD664F" w:rsidP="00FD5277">
      <w:pPr>
        <w:numPr>
          <w:ilvl w:val="0"/>
          <w:numId w:val="10"/>
        </w:numPr>
        <w:tabs>
          <w:tab w:val="clear" w:pos="1706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「團體獎」獲獎學校</w:t>
      </w:r>
    </w:p>
    <w:p w:rsidR="00CD664F" w:rsidRPr="00FD4215" w:rsidRDefault="00CD664F" w:rsidP="00392CA2">
      <w:pPr>
        <w:numPr>
          <w:ilvl w:val="0"/>
          <w:numId w:val="11"/>
        </w:numPr>
        <w:snapToGrid w:val="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學校部分</w:t>
      </w:r>
      <w:r w:rsidR="008601CE" w:rsidRPr="00FD4215">
        <w:rPr>
          <w:rFonts w:ascii="標楷體" w:eastAsia="標楷體" w:hAnsi="標楷體" w:cs="Times New Roman" w:hint="eastAsia"/>
          <w:sz w:val="28"/>
          <w:szCs w:val="20"/>
        </w:rPr>
        <w:t>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頒發獎盃一座</w:t>
      </w:r>
    </w:p>
    <w:p w:rsidR="00CD664F" w:rsidRPr="00FD4215" w:rsidRDefault="00CD664F" w:rsidP="00392CA2">
      <w:pPr>
        <w:numPr>
          <w:ilvl w:val="0"/>
          <w:numId w:val="11"/>
        </w:numPr>
        <w:snapToGrid w:val="0"/>
        <w:ind w:left="2127" w:hanging="283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相關人員部分</w:t>
      </w:r>
      <w:r w:rsidR="008601CE" w:rsidRPr="00FD4215">
        <w:rPr>
          <w:rFonts w:ascii="標楷體" w:eastAsia="標楷體" w:hAnsi="標楷體" w:cs="Times New Roman" w:hint="eastAsia"/>
          <w:sz w:val="28"/>
          <w:szCs w:val="20"/>
        </w:rPr>
        <w:t>：</w:t>
      </w:r>
      <w:r w:rsidRPr="00FD4215">
        <w:rPr>
          <w:rFonts w:ascii="標楷體" w:eastAsia="標楷體" w:hAnsi="標楷體" w:cs="Times New Roman" w:hint="eastAsia"/>
          <w:sz w:val="28"/>
          <w:szCs w:val="20"/>
        </w:rPr>
        <w:t>核實敘嘉獎1次（3人為限）。</w:t>
      </w:r>
    </w:p>
    <w:p w:rsidR="00CD664F" w:rsidRPr="00FD4215" w:rsidRDefault="008601CE" w:rsidP="00CD664F">
      <w:pPr>
        <w:snapToGrid w:val="0"/>
        <w:spacing w:line="460" w:lineRule="exact"/>
        <w:ind w:left="992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 xml:space="preserve">    </w:t>
      </w:r>
      <w:r w:rsidR="00CD664F" w:rsidRPr="00FD4215">
        <w:rPr>
          <w:rFonts w:ascii="標楷體" w:eastAsia="標楷體" w:hAnsi="標楷體" w:cs="Times New Roman" w:hint="eastAsia"/>
          <w:sz w:val="28"/>
          <w:szCs w:val="20"/>
        </w:rPr>
        <w:t>上述競賽、創意賽及團體獎之學校指導教師擇優核實敘獎，且以不重複敘獎為原則。</w:t>
      </w:r>
    </w:p>
    <w:p w:rsidR="00CD664F" w:rsidRPr="00FD4215" w:rsidRDefault="00CD664F" w:rsidP="00CD664F">
      <w:pPr>
        <w:snapToGrid w:val="0"/>
        <w:spacing w:line="460" w:lineRule="exact"/>
        <w:ind w:left="992"/>
        <w:jc w:val="both"/>
        <w:rPr>
          <w:rFonts w:ascii="標楷體" w:eastAsia="標楷體" w:hAnsi="標楷體" w:cs="Times New Roman"/>
          <w:sz w:val="28"/>
          <w:szCs w:val="20"/>
        </w:rPr>
      </w:pPr>
    </w:p>
    <w:p w:rsidR="00CD664F" w:rsidRPr="00FD4215" w:rsidRDefault="00CD664F" w:rsidP="00F239AF">
      <w:pPr>
        <w:snapToGrid w:val="0"/>
        <w:spacing w:line="460" w:lineRule="exact"/>
        <w:ind w:leftChars="236" w:left="566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二、本活動於結束後，由本局核予承(協)辦單位行政獎勵 。</w:t>
      </w:r>
    </w:p>
    <w:p w:rsidR="00CD664F" w:rsidRPr="00FD4215" w:rsidRDefault="00CD664F" w:rsidP="00CD664F">
      <w:pPr>
        <w:snapToGrid w:val="0"/>
        <w:spacing w:line="460" w:lineRule="exact"/>
        <w:ind w:left="992"/>
        <w:jc w:val="both"/>
        <w:rPr>
          <w:rFonts w:ascii="標楷體" w:eastAsia="標楷體" w:hAnsi="標楷體" w:cs="Times New Roman"/>
          <w:sz w:val="28"/>
          <w:szCs w:val="20"/>
        </w:rPr>
      </w:pPr>
    </w:p>
    <w:p w:rsidR="00781BD4" w:rsidRPr="00FD4215" w:rsidRDefault="00CD664F" w:rsidP="00DB76DD">
      <w:pPr>
        <w:snapToGrid w:val="0"/>
        <w:spacing w:afterLines="50" w:after="180" w:line="460" w:lineRule="exact"/>
        <w:jc w:val="both"/>
        <w:rPr>
          <w:rFonts w:ascii="標楷體" w:eastAsia="標楷體" w:hAnsi="標楷體" w:cs="Times New Roman"/>
          <w:sz w:val="28"/>
          <w:szCs w:val="20"/>
        </w:rPr>
      </w:pPr>
      <w:r w:rsidRPr="00FD4215">
        <w:rPr>
          <w:rFonts w:ascii="標楷體" w:eastAsia="標楷體" w:hAnsi="標楷體" w:cs="Times New Roman" w:hint="eastAsia"/>
          <w:sz w:val="28"/>
          <w:szCs w:val="20"/>
        </w:rPr>
        <w:t>拾壹、本計畫經本局核定後實施，修正時亦同。</w:t>
      </w:r>
    </w:p>
    <w:sectPr w:rsidR="00781BD4" w:rsidRPr="00FD4215" w:rsidSect="00A32A70">
      <w:footerReference w:type="even" r:id="rId9"/>
      <w:footerReference w:type="default" r:id="rId10"/>
      <w:pgSz w:w="11906" w:h="16838" w:code="9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143" w:rsidRDefault="00253143">
      <w:r>
        <w:separator/>
      </w:r>
    </w:p>
  </w:endnote>
  <w:endnote w:type="continuationSeparator" w:id="0">
    <w:p w:rsidR="00253143" w:rsidRDefault="0025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12D" w:rsidRDefault="0048312D" w:rsidP="00A86CB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48312D" w:rsidRDefault="004831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12D" w:rsidRDefault="0048312D" w:rsidP="00A86CB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26AB">
      <w:rPr>
        <w:rStyle w:val="a5"/>
        <w:noProof/>
      </w:rPr>
      <w:t>1</w:t>
    </w:r>
    <w:r>
      <w:rPr>
        <w:rStyle w:val="a5"/>
      </w:rPr>
      <w:fldChar w:fldCharType="end"/>
    </w:r>
  </w:p>
  <w:p w:rsidR="0048312D" w:rsidRPr="0026226C" w:rsidRDefault="0048312D" w:rsidP="00D81361">
    <w:pPr>
      <w:pStyle w:val="a3"/>
      <w:ind w:rightChars="150" w:right="360"/>
      <w:jc w:val="right"/>
      <w:rPr>
        <w:rFonts w:ascii="標楷體" w:eastAsia="標楷體" w:hAnsi="標楷體"/>
        <w:sz w:val="16"/>
      </w:rPr>
    </w:pPr>
    <w:r w:rsidRPr="001B2504">
      <w:rPr>
        <w:rFonts w:eastAsia="標楷體"/>
      </w:rPr>
      <w:t xml:space="preserve">                              </w:t>
    </w:r>
    <w:r>
      <w:rPr>
        <w:rFonts w:eastAsia="標楷體"/>
      </w:rPr>
      <w:t xml:space="preserve">                   </w:t>
    </w:r>
    <w:r>
      <w:rPr>
        <w:rFonts w:ascii="標楷體" w:eastAsia="標楷體" w:hAnsi="標楷體" w:hint="eastAsia"/>
      </w:rPr>
      <w:t>2016</w:t>
    </w:r>
    <w:r w:rsidRPr="0026226C">
      <w:rPr>
        <w:rFonts w:ascii="標楷體" w:eastAsia="標楷體" w:hAnsi="標楷體" w:hint="eastAsia"/>
      </w:rPr>
      <w:t>年臺北市校際盃機器人選拔賽實施計畫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143" w:rsidRDefault="00253143">
      <w:r>
        <w:separator/>
      </w:r>
    </w:p>
  </w:footnote>
  <w:footnote w:type="continuationSeparator" w:id="0">
    <w:p w:rsidR="00253143" w:rsidRDefault="00253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25C8"/>
    <w:multiLevelType w:val="hybridMultilevel"/>
    <w:tmpl w:val="7BA61A5A"/>
    <w:lvl w:ilvl="0" w:tplc="72A0F9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8E9514E"/>
    <w:multiLevelType w:val="hybridMultilevel"/>
    <w:tmpl w:val="AA561880"/>
    <w:lvl w:ilvl="0" w:tplc="76844518">
      <w:start w:val="1"/>
      <w:numFmt w:val="taiwaneseCountingThousand"/>
      <w:lvlText w:val="%1、"/>
      <w:lvlJc w:val="left"/>
      <w:pPr>
        <w:tabs>
          <w:tab w:val="num" w:pos="5880"/>
        </w:tabs>
        <w:ind w:left="588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1C115CDF"/>
    <w:multiLevelType w:val="hybridMultilevel"/>
    <w:tmpl w:val="307EAEFC"/>
    <w:lvl w:ilvl="0" w:tplc="80F0D7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51664F74">
      <w:start w:val="1"/>
      <w:numFmt w:val="taiwaneseCountingThousand"/>
      <w:lvlText w:val="（%2）"/>
      <w:lvlJc w:val="left"/>
      <w:pPr>
        <w:tabs>
          <w:tab w:val="num" w:pos="1990"/>
        </w:tabs>
        <w:ind w:left="1990" w:hanging="855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CC01781"/>
    <w:multiLevelType w:val="hybridMultilevel"/>
    <w:tmpl w:val="FD680B98"/>
    <w:lvl w:ilvl="0" w:tplc="80F0D7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D865469"/>
    <w:multiLevelType w:val="hybridMultilevel"/>
    <w:tmpl w:val="BE3A44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25AB4CF4"/>
    <w:multiLevelType w:val="hybridMultilevel"/>
    <w:tmpl w:val="D5CA30F8"/>
    <w:lvl w:ilvl="0" w:tplc="4C6E7392">
      <w:start w:val="1"/>
      <w:numFmt w:val="taiwaneseCountingThousand"/>
      <w:lvlText w:val="（%1）"/>
      <w:lvlJc w:val="left"/>
      <w:pPr>
        <w:tabs>
          <w:tab w:val="num" w:pos="1706"/>
        </w:tabs>
        <w:ind w:left="1706" w:hanging="8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350326B"/>
    <w:multiLevelType w:val="hybridMultilevel"/>
    <w:tmpl w:val="FD680B98"/>
    <w:lvl w:ilvl="0" w:tplc="80F0D7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0500655"/>
    <w:multiLevelType w:val="hybridMultilevel"/>
    <w:tmpl w:val="EC007E1A"/>
    <w:lvl w:ilvl="0" w:tplc="C7442BD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AC118BA"/>
    <w:multiLevelType w:val="hybridMultilevel"/>
    <w:tmpl w:val="BE3A44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4E3624F0"/>
    <w:multiLevelType w:val="hybridMultilevel"/>
    <w:tmpl w:val="94A0213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19C06B7"/>
    <w:multiLevelType w:val="hybridMultilevel"/>
    <w:tmpl w:val="774073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6C72FC8"/>
    <w:multiLevelType w:val="hybridMultilevel"/>
    <w:tmpl w:val="270EB60E"/>
    <w:lvl w:ilvl="0" w:tplc="CA9A1C0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color w:val="auto"/>
        <w:lang w:val="en-US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DDE2AF1"/>
    <w:multiLevelType w:val="hybridMultilevel"/>
    <w:tmpl w:val="AE9AF578"/>
    <w:lvl w:ilvl="0" w:tplc="9326AD86">
      <w:start w:val="1"/>
      <w:numFmt w:val="taiwaneseCountingThousand"/>
      <w:lvlText w:val="（%1）"/>
      <w:lvlJc w:val="left"/>
      <w:pPr>
        <w:tabs>
          <w:tab w:val="num" w:pos="2699"/>
        </w:tabs>
        <w:ind w:left="2699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4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4F"/>
    <w:rsid w:val="00032A08"/>
    <w:rsid w:val="000409F5"/>
    <w:rsid w:val="00041B1B"/>
    <w:rsid w:val="00054DEB"/>
    <w:rsid w:val="00073039"/>
    <w:rsid w:val="000926AB"/>
    <w:rsid w:val="000B1AE9"/>
    <w:rsid w:val="000C46BC"/>
    <w:rsid w:val="00102E42"/>
    <w:rsid w:val="001046DA"/>
    <w:rsid w:val="00110583"/>
    <w:rsid w:val="0011311D"/>
    <w:rsid w:val="0012100C"/>
    <w:rsid w:val="00183813"/>
    <w:rsid w:val="001C5F04"/>
    <w:rsid w:val="001D0491"/>
    <w:rsid w:val="001D109D"/>
    <w:rsid w:val="00201BF2"/>
    <w:rsid w:val="00222FEF"/>
    <w:rsid w:val="002313D7"/>
    <w:rsid w:val="00251347"/>
    <w:rsid w:val="00253143"/>
    <w:rsid w:val="00261B87"/>
    <w:rsid w:val="0026226C"/>
    <w:rsid w:val="0026360C"/>
    <w:rsid w:val="00290C6A"/>
    <w:rsid w:val="002C321B"/>
    <w:rsid w:val="002D5792"/>
    <w:rsid w:val="003144EE"/>
    <w:rsid w:val="003311DA"/>
    <w:rsid w:val="0036762C"/>
    <w:rsid w:val="00392CA2"/>
    <w:rsid w:val="00394E7A"/>
    <w:rsid w:val="003A50FA"/>
    <w:rsid w:val="003B7F1D"/>
    <w:rsid w:val="003D2BC1"/>
    <w:rsid w:val="00437E65"/>
    <w:rsid w:val="0044667F"/>
    <w:rsid w:val="00452883"/>
    <w:rsid w:val="0048312D"/>
    <w:rsid w:val="004C33E4"/>
    <w:rsid w:val="004D08AE"/>
    <w:rsid w:val="005209B7"/>
    <w:rsid w:val="00526333"/>
    <w:rsid w:val="00540E27"/>
    <w:rsid w:val="005544B2"/>
    <w:rsid w:val="00583AB7"/>
    <w:rsid w:val="005C41D4"/>
    <w:rsid w:val="005F6460"/>
    <w:rsid w:val="0063278D"/>
    <w:rsid w:val="0066123B"/>
    <w:rsid w:val="0067093D"/>
    <w:rsid w:val="00674B3D"/>
    <w:rsid w:val="006A2093"/>
    <w:rsid w:val="006A6273"/>
    <w:rsid w:val="006B52E0"/>
    <w:rsid w:val="006D5BD4"/>
    <w:rsid w:val="006E21F7"/>
    <w:rsid w:val="006F2451"/>
    <w:rsid w:val="00720D67"/>
    <w:rsid w:val="007659D6"/>
    <w:rsid w:val="007714CB"/>
    <w:rsid w:val="00781BD4"/>
    <w:rsid w:val="007B3224"/>
    <w:rsid w:val="007E38C2"/>
    <w:rsid w:val="008116C2"/>
    <w:rsid w:val="00817F58"/>
    <w:rsid w:val="00823495"/>
    <w:rsid w:val="00823FD8"/>
    <w:rsid w:val="00833E77"/>
    <w:rsid w:val="0084759F"/>
    <w:rsid w:val="00853BDA"/>
    <w:rsid w:val="008601CE"/>
    <w:rsid w:val="00887911"/>
    <w:rsid w:val="00941A7E"/>
    <w:rsid w:val="009B65EE"/>
    <w:rsid w:val="009C6B03"/>
    <w:rsid w:val="00A028C3"/>
    <w:rsid w:val="00A06F22"/>
    <w:rsid w:val="00A2354A"/>
    <w:rsid w:val="00A23860"/>
    <w:rsid w:val="00A260F2"/>
    <w:rsid w:val="00A32A70"/>
    <w:rsid w:val="00A369AB"/>
    <w:rsid w:val="00A432E3"/>
    <w:rsid w:val="00A45480"/>
    <w:rsid w:val="00A65994"/>
    <w:rsid w:val="00A86CBE"/>
    <w:rsid w:val="00A96B84"/>
    <w:rsid w:val="00AA7E98"/>
    <w:rsid w:val="00AD449F"/>
    <w:rsid w:val="00AE166C"/>
    <w:rsid w:val="00AE6830"/>
    <w:rsid w:val="00B15B98"/>
    <w:rsid w:val="00B90D82"/>
    <w:rsid w:val="00B936D0"/>
    <w:rsid w:val="00BD50D7"/>
    <w:rsid w:val="00C06282"/>
    <w:rsid w:val="00C11804"/>
    <w:rsid w:val="00C353E5"/>
    <w:rsid w:val="00C41B04"/>
    <w:rsid w:val="00C472B5"/>
    <w:rsid w:val="00C907AE"/>
    <w:rsid w:val="00C94ED0"/>
    <w:rsid w:val="00CD27E5"/>
    <w:rsid w:val="00CD5B81"/>
    <w:rsid w:val="00CD664F"/>
    <w:rsid w:val="00CD79CE"/>
    <w:rsid w:val="00CE545D"/>
    <w:rsid w:val="00D52034"/>
    <w:rsid w:val="00D53221"/>
    <w:rsid w:val="00D65375"/>
    <w:rsid w:val="00D773B8"/>
    <w:rsid w:val="00D81361"/>
    <w:rsid w:val="00D91532"/>
    <w:rsid w:val="00D91E1B"/>
    <w:rsid w:val="00DB76DD"/>
    <w:rsid w:val="00E237B9"/>
    <w:rsid w:val="00E35022"/>
    <w:rsid w:val="00E54F55"/>
    <w:rsid w:val="00E759CA"/>
    <w:rsid w:val="00E7767D"/>
    <w:rsid w:val="00E95672"/>
    <w:rsid w:val="00EA5BC4"/>
    <w:rsid w:val="00EB053D"/>
    <w:rsid w:val="00EC2212"/>
    <w:rsid w:val="00EF6757"/>
    <w:rsid w:val="00F11700"/>
    <w:rsid w:val="00F239AF"/>
    <w:rsid w:val="00F40115"/>
    <w:rsid w:val="00F505F7"/>
    <w:rsid w:val="00F5197D"/>
    <w:rsid w:val="00F60378"/>
    <w:rsid w:val="00FA7BAC"/>
    <w:rsid w:val="00FB46D4"/>
    <w:rsid w:val="00FD4215"/>
    <w:rsid w:val="00FD4A3E"/>
    <w:rsid w:val="00FD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66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CD664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D664F"/>
  </w:style>
  <w:style w:type="paragraph" w:styleId="a6">
    <w:name w:val="header"/>
    <w:basedOn w:val="a"/>
    <w:link w:val="a7"/>
    <w:uiPriority w:val="99"/>
    <w:unhideWhenUsed/>
    <w:rsid w:val="00CD66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664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B76DD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1105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10583"/>
  </w:style>
  <w:style w:type="character" w:customStyle="1" w:styleId="ab">
    <w:name w:val="註解文字 字元"/>
    <w:basedOn w:val="a0"/>
    <w:link w:val="aa"/>
    <w:uiPriority w:val="99"/>
    <w:semiHidden/>
    <w:rsid w:val="00110583"/>
  </w:style>
  <w:style w:type="paragraph" w:styleId="ac">
    <w:name w:val="annotation subject"/>
    <w:basedOn w:val="aa"/>
    <w:next w:val="aa"/>
    <w:link w:val="ad"/>
    <w:uiPriority w:val="99"/>
    <w:semiHidden/>
    <w:unhideWhenUsed/>
    <w:rsid w:val="0011058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1058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10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1058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66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CD664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D664F"/>
  </w:style>
  <w:style w:type="paragraph" w:styleId="a6">
    <w:name w:val="header"/>
    <w:basedOn w:val="a"/>
    <w:link w:val="a7"/>
    <w:uiPriority w:val="99"/>
    <w:unhideWhenUsed/>
    <w:rsid w:val="00CD66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664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B76DD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1105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10583"/>
  </w:style>
  <w:style w:type="character" w:customStyle="1" w:styleId="ab">
    <w:name w:val="註解文字 字元"/>
    <w:basedOn w:val="a0"/>
    <w:link w:val="aa"/>
    <w:uiPriority w:val="99"/>
    <w:semiHidden/>
    <w:rsid w:val="00110583"/>
  </w:style>
  <w:style w:type="paragraph" w:styleId="ac">
    <w:name w:val="annotation subject"/>
    <w:basedOn w:val="aa"/>
    <w:next w:val="aa"/>
    <w:link w:val="ad"/>
    <w:uiPriority w:val="99"/>
    <w:semiHidden/>
    <w:unhideWhenUsed/>
    <w:rsid w:val="0011058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1058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10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105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436FB-3B54-4E64-B825-30EAFE51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江芷瑩</dc:creator>
  <cp:lastModifiedBy>hou</cp:lastModifiedBy>
  <cp:revision>2</cp:revision>
  <cp:lastPrinted>2015-10-27T01:20:00Z</cp:lastPrinted>
  <dcterms:created xsi:type="dcterms:W3CDTF">2015-11-05T00:48:00Z</dcterms:created>
  <dcterms:modified xsi:type="dcterms:W3CDTF">2015-11-05T00:48:00Z</dcterms:modified>
</cp:coreProperties>
</file>