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B1" w:rsidRPr="00B63D9A" w:rsidRDefault="00987963">
      <w:pPr>
        <w:rPr>
          <w:rFonts w:ascii="華康細圓體" w:eastAsia="華康細圓體" w:hint="eastAsia"/>
          <w:b/>
          <w:sz w:val="40"/>
          <w:szCs w:val="40"/>
        </w:rPr>
      </w:pPr>
      <w:r w:rsidRPr="00B63D9A">
        <w:rPr>
          <w:rFonts w:ascii="華康細圓體" w:eastAsia="華康細圓體" w:hint="eastAsia"/>
          <w:b/>
          <w:sz w:val="40"/>
          <w:szCs w:val="40"/>
        </w:rPr>
        <w:t>低</w:t>
      </w:r>
      <w:r w:rsidR="00772B22" w:rsidRPr="00B63D9A">
        <w:rPr>
          <w:rFonts w:ascii="華康細圓體" w:eastAsia="華康細圓體" w:hint="eastAsia"/>
          <w:b/>
          <w:sz w:val="40"/>
          <w:szCs w:val="40"/>
        </w:rPr>
        <w:t>年級組---</w:t>
      </w:r>
      <w:r w:rsidR="00772B22" w:rsidRPr="00B63D9A">
        <w:rPr>
          <w:rFonts w:ascii="華康細圓體" w:eastAsia="華康細圓體" w:hAnsiTheme="minorEastAsia" w:hint="eastAsia"/>
          <w:b/>
          <w:sz w:val="40"/>
          <w:szCs w:val="40"/>
        </w:rPr>
        <w:t>《</w:t>
      </w:r>
      <w:r w:rsidR="00772B22" w:rsidRPr="00B63D9A">
        <w:rPr>
          <w:rFonts w:ascii="華康細圓體" w:eastAsia="華康細圓體" w:hint="eastAsia"/>
          <w:b/>
          <w:sz w:val="40"/>
          <w:szCs w:val="40"/>
        </w:rPr>
        <w:t>世界母語日海報</w:t>
      </w:r>
      <w:r w:rsidR="00772B22" w:rsidRPr="00B63D9A">
        <w:rPr>
          <w:rFonts w:ascii="華康細圓體" w:eastAsia="華康細圓體" w:hAnsiTheme="minorEastAsia" w:hint="eastAsia"/>
          <w:b/>
          <w:sz w:val="40"/>
          <w:szCs w:val="40"/>
        </w:rPr>
        <w:t>》得獎名單</w:t>
      </w:r>
    </w:p>
    <w:p w:rsidR="00772B22" w:rsidRPr="00B63D9A" w:rsidRDefault="00772B22" w:rsidP="00AA737E">
      <w:pPr>
        <w:jc w:val="center"/>
        <w:rPr>
          <w:rFonts w:ascii="華康細圓體" w:eastAsia="華康細圓體" w:hint="eastAsia"/>
        </w:rPr>
      </w:pPr>
    </w:p>
    <w:tbl>
      <w:tblPr>
        <w:tblStyle w:val="a3"/>
        <w:tblW w:w="0" w:type="auto"/>
        <w:tblLook w:val="04A0"/>
      </w:tblPr>
      <w:tblGrid>
        <w:gridCol w:w="959"/>
        <w:gridCol w:w="1763"/>
        <w:gridCol w:w="1072"/>
        <w:gridCol w:w="1650"/>
        <w:gridCol w:w="1185"/>
        <w:gridCol w:w="1537"/>
        <w:gridCol w:w="1361"/>
        <w:gridCol w:w="1361"/>
      </w:tblGrid>
      <w:tr w:rsidR="00AA737E" w:rsidRPr="00B63D9A" w:rsidTr="00E822BF"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B63D9A">
              <w:rPr>
                <w:rFonts w:ascii="華康細圓體" w:eastAsia="華康細圓體"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B63D9A">
              <w:rPr>
                <w:rFonts w:ascii="華康細圓體" w:eastAsia="華康細圓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B63D9A">
              <w:rPr>
                <w:rFonts w:ascii="華康細圓體" w:eastAsia="華康細圓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B63D9A">
              <w:rPr>
                <w:rFonts w:ascii="華康細圓體" w:eastAsia="華康細圓體" w:hint="eastAsia"/>
                <w:b/>
                <w:sz w:val="32"/>
                <w:szCs w:val="32"/>
              </w:rPr>
              <w:t>佳作</w:t>
            </w:r>
          </w:p>
        </w:tc>
      </w:tr>
      <w:tr w:rsidR="00AA737E" w:rsidRPr="00B63D9A" w:rsidTr="00341801">
        <w:tc>
          <w:tcPr>
            <w:tcW w:w="959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姓名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姓名</w:t>
            </w: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姓名</w:t>
            </w: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B63D9A">
              <w:rPr>
                <w:rFonts w:ascii="華康細圓體" w:eastAsia="華康細圓體" w:hint="eastAsia"/>
              </w:rPr>
              <w:t>姓名</w:t>
            </w: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0026FC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202</w:t>
            </w: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0026FC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簡安綺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FE31C3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101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FE31C3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許寧珊</w:t>
            </w: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341801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101</w:t>
            </w: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341801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proofErr w:type="gramStart"/>
            <w:r w:rsidRPr="00B63D9A">
              <w:rPr>
                <w:rFonts w:ascii="華康細圓體" w:eastAsia="華康細圓體" w:hint="eastAsia"/>
                <w:sz w:val="40"/>
                <w:szCs w:val="40"/>
              </w:rPr>
              <w:t>吳懷之</w:t>
            </w:r>
            <w:proofErr w:type="gramEnd"/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341801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101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341801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B63D9A">
              <w:rPr>
                <w:rFonts w:ascii="華康細圓體" w:eastAsia="華康細圓體" w:hint="eastAsia"/>
                <w:sz w:val="40"/>
                <w:szCs w:val="40"/>
              </w:rPr>
              <w:t>劉姿伶</w:t>
            </w: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  <w:tr w:rsidR="00AA737E" w:rsidRPr="00B63D9A" w:rsidTr="00341801">
        <w:tc>
          <w:tcPr>
            <w:tcW w:w="959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072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650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185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537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  <w:tc>
          <w:tcPr>
            <w:tcW w:w="1361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B63D9A" w:rsidRDefault="00AA737E" w:rsidP="007C75C4">
            <w:pPr>
              <w:rPr>
                <w:rFonts w:ascii="華康細圓體" w:eastAsia="華康細圓體" w:hint="eastAsia"/>
                <w:sz w:val="48"/>
                <w:szCs w:val="48"/>
              </w:rPr>
            </w:pPr>
          </w:p>
        </w:tc>
      </w:tr>
    </w:tbl>
    <w:p w:rsidR="00B63D9A" w:rsidRPr="00594E0F" w:rsidRDefault="00B63D9A" w:rsidP="00B63D9A">
      <w:pPr>
        <w:pStyle w:val="a8"/>
        <w:numPr>
          <w:ilvl w:val="0"/>
          <w:numId w:val="1"/>
        </w:numPr>
        <w:ind w:leftChars="0"/>
        <w:rPr>
          <w:rFonts w:ascii="華康細圓體" w:eastAsia="華康細圓體"/>
          <w:sz w:val="40"/>
          <w:szCs w:val="40"/>
        </w:rPr>
      </w:pPr>
      <w:r w:rsidRPr="00594E0F">
        <w:rPr>
          <w:rFonts w:ascii="華康細圓體" w:eastAsia="華康細圓體" w:hint="eastAsia"/>
          <w:sz w:val="40"/>
          <w:szCs w:val="40"/>
        </w:rPr>
        <w:t>作品內容與比賽主題不符合者皆淘汰</w:t>
      </w:r>
    </w:p>
    <w:p w:rsidR="00B63D9A" w:rsidRPr="00594E0F" w:rsidRDefault="00B63D9A" w:rsidP="00B63D9A">
      <w:pPr>
        <w:pStyle w:val="a8"/>
        <w:numPr>
          <w:ilvl w:val="0"/>
          <w:numId w:val="1"/>
        </w:numPr>
        <w:ind w:leftChars="0"/>
        <w:rPr>
          <w:rFonts w:ascii="華康細圓體" w:eastAsia="華康細圓體"/>
          <w:sz w:val="40"/>
          <w:szCs w:val="40"/>
        </w:rPr>
      </w:pPr>
      <w:r w:rsidRPr="00594E0F">
        <w:rPr>
          <w:rFonts w:ascii="華康細圓體" w:eastAsia="華康細圓體" w:hint="eastAsia"/>
          <w:sz w:val="40"/>
          <w:szCs w:val="40"/>
        </w:rPr>
        <w:t>畫紙規格不符合者亦淘汰</w:t>
      </w:r>
    </w:p>
    <w:p w:rsidR="00772B22" w:rsidRPr="00B63D9A" w:rsidRDefault="00772B22">
      <w:pPr>
        <w:rPr>
          <w:rFonts w:ascii="華康細圓體" w:eastAsia="華康細圓體" w:hint="eastAsia"/>
        </w:rPr>
      </w:pPr>
    </w:p>
    <w:sectPr w:rsidR="00772B22" w:rsidRPr="00B63D9A" w:rsidSect="00E822B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BF" w:rsidRDefault="00027ABF" w:rsidP="00AA737E">
      <w:r>
        <w:separator/>
      </w:r>
    </w:p>
  </w:endnote>
  <w:endnote w:type="continuationSeparator" w:id="0">
    <w:p w:rsidR="00027ABF" w:rsidRDefault="00027ABF" w:rsidP="00AA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BF" w:rsidRDefault="00027ABF" w:rsidP="00AA737E">
      <w:r>
        <w:separator/>
      </w:r>
    </w:p>
  </w:footnote>
  <w:footnote w:type="continuationSeparator" w:id="0">
    <w:p w:rsidR="00027ABF" w:rsidRDefault="00027ABF" w:rsidP="00AA7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381"/>
    <w:multiLevelType w:val="hybridMultilevel"/>
    <w:tmpl w:val="E790180C"/>
    <w:lvl w:ilvl="0" w:tplc="8E1A09A8">
      <w:numFmt w:val="bullet"/>
      <w:lvlText w:val=""/>
      <w:lvlJc w:val="left"/>
      <w:pPr>
        <w:ind w:left="720" w:hanging="7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B22"/>
    <w:rsid w:val="000026FC"/>
    <w:rsid w:val="000039AB"/>
    <w:rsid w:val="00027ABF"/>
    <w:rsid w:val="00105D18"/>
    <w:rsid w:val="00191C29"/>
    <w:rsid w:val="00341801"/>
    <w:rsid w:val="00491C0C"/>
    <w:rsid w:val="00772B22"/>
    <w:rsid w:val="0088364A"/>
    <w:rsid w:val="009734B1"/>
    <w:rsid w:val="0097385E"/>
    <w:rsid w:val="00987963"/>
    <w:rsid w:val="00AA737E"/>
    <w:rsid w:val="00B63D9A"/>
    <w:rsid w:val="00E66CD3"/>
    <w:rsid w:val="00E822BF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A737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A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A737E"/>
    <w:rPr>
      <w:sz w:val="20"/>
      <w:szCs w:val="20"/>
    </w:rPr>
  </w:style>
  <w:style w:type="paragraph" w:styleId="a8">
    <w:name w:val="List Paragraph"/>
    <w:basedOn w:val="a"/>
    <w:uiPriority w:val="34"/>
    <w:qFormat/>
    <w:rsid w:val="00B63D9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cups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lee1978</cp:lastModifiedBy>
  <cp:revision>7</cp:revision>
  <cp:lastPrinted>2013-03-21T02:59:00Z</cp:lastPrinted>
  <dcterms:created xsi:type="dcterms:W3CDTF">2013-03-21T02:59:00Z</dcterms:created>
  <dcterms:modified xsi:type="dcterms:W3CDTF">2013-03-21T07:02:00Z</dcterms:modified>
</cp:coreProperties>
</file>