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F8" w:rsidRPr="00E938E1" w:rsidRDefault="006979F8" w:rsidP="006979F8">
      <w:pPr>
        <w:spacing w:line="360" w:lineRule="exact"/>
        <w:ind w:left="964" w:hanging="964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附表二：教師法第十四條第一項第</w:t>
      </w:r>
      <w:r w:rsidRPr="00D87F90">
        <w:rPr>
          <w:rFonts w:ascii="標楷體" w:eastAsia="標楷體" w:hAnsi="標楷體" w:hint="eastAsia"/>
        </w:rPr>
        <w:t>十四款所定</w:t>
      </w:r>
      <w:bookmarkStart w:id="0" w:name="_GoBack"/>
      <w:r w:rsidRPr="00E938E1">
        <w:rPr>
          <w:rFonts w:ascii="標楷體" w:eastAsia="標楷體" w:hAnsi="標楷體" w:hint="eastAsia"/>
        </w:rPr>
        <w:t>「教學不力或不能勝任工作</w:t>
      </w:r>
      <w:r>
        <w:rPr>
          <w:rFonts w:ascii="標楷體" w:eastAsia="標楷體" w:hAnsi="標楷體" w:hint="eastAsia"/>
        </w:rPr>
        <w:t>有具體事實</w:t>
      </w:r>
      <w:r w:rsidRPr="00E938E1">
        <w:rPr>
          <w:rFonts w:ascii="標楷體" w:eastAsia="標楷體" w:hAnsi="標楷體" w:hint="eastAsia"/>
        </w:rPr>
        <w:t>」情事認定參考基準</w:t>
      </w:r>
    </w:p>
    <w:bookmarkEnd w:id="0"/>
    <w:p w:rsidR="006979F8" w:rsidRPr="00E938E1" w:rsidRDefault="006979F8" w:rsidP="006979F8">
      <w:pPr>
        <w:spacing w:line="360" w:lineRule="exact"/>
        <w:jc w:val="both"/>
        <w:rPr>
          <w:rFonts w:ascii="標楷體" w:eastAsia="標楷體" w:hAnsi="標楷體"/>
        </w:rPr>
      </w:pP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一、不遵守上下課時間，經常遲到或早退者。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二、有曠課、曠職紀錄且工作態度消極，經勸導仍無改善者。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三、以言語羞辱學生，造成學生心理傷害者。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四、體罰學生，有具體事實者。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五、教學行為失當，明顯損害學生學習權益者。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六、親師溝通不良，可歸責於教師，情節嚴重者。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七、班級經營欠佳，情節嚴重者。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八、於教學、訓導輔導或處理行政過程中，採取消極之不作為，致使教學無效、學生異常行為嚴重或行政延宕，且有具體事實者。</w:t>
      </w:r>
    </w:p>
    <w:p w:rsidR="006979F8" w:rsidRPr="00E938E1" w:rsidRDefault="006979F8" w:rsidP="006979F8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九、在外補習、不當兼職，或於上班時間從事私人商業行為者。</w:t>
      </w:r>
    </w:p>
    <w:p w:rsidR="006979F8" w:rsidRPr="00E938E1" w:rsidRDefault="006979F8" w:rsidP="0081302C">
      <w:pPr>
        <w:snapToGrid w:val="0"/>
        <w:spacing w:line="360" w:lineRule="exact"/>
        <w:ind w:left="482" w:hanging="482"/>
        <w:jc w:val="both"/>
        <w:rPr>
          <w:rFonts w:ascii="標楷體" w:eastAsia="標楷體" w:hAnsi="標楷體"/>
        </w:rPr>
      </w:pPr>
      <w:r w:rsidRPr="00E938E1">
        <w:rPr>
          <w:rFonts w:ascii="標楷體" w:eastAsia="標楷體" w:hAnsi="標楷體" w:hint="eastAsia"/>
        </w:rPr>
        <w:t>十、推銷商品、升學用參考書、測驗卷，獲致利益者。</w:t>
      </w:r>
    </w:p>
    <w:p w:rsidR="005501E9" w:rsidRDefault="0081302C" w:rsidP="006979F8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6979F8" w:rsidRPr="00E938E1">
        <w:rPr>
          <w:rFonts w:ascii="標楷體" w:eastAsia="標楷體" w:hAnsi="標楷體" w:hint="eastAsia"/>
        </w:rPr>
        <w:t>、有其他不適任之具體事實者。</w:t>
      </w:r>
    </w:p>
    <w:p w:rsidR="006979F8" w:rsidRPr="0081302C" w:rsidRDefault="006979F8" w:rsidP="006979F8">
      <w:pPr>
        <w:spacing w:line="360" w:lineRule="exact"/>
        <w:jc w:val="both"/>
        <w:rPr>
          <w:rFonts w:ascii="標楷體" w:eastAsia="標楷體" w:hAnsi="標楷體"/>
        </w:rPr>
      </w:pPr>
    </w:p>
    <w:sectPr w:rsidR="006979F8" w:rsidRPr="0081302C" w:rsidSect="005501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A4" w:rsidRDefault="007840A4" w:rsidP="00A67676">
      <w:pPr>
        <w:spacing w:line="240" w:lineRule="auto"/>
      </w:pPr>
      <w:r>
        <w:separator/>
      </w:r>
    </w:p>
  </w:endnote>
  <w:endnote w:type="continuationSeparator" w:id="0">
    <w:p w:rsidR="007840A4" w:rsidRDefault="007840A4" w:rsidP="00A67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A4" w:rsidRDefault="007840A4" w:rsidP="00A67676">
      <w:pPr>
        <w:spacing w:line="240" w:lineRule="auto"/>
      </w:pPr>
      <w:r>
        <w:separator/>
      </w:r>
    </w:p>
  </w:footnote>
  <w:footnote w:type="continuationSeparator" w:id="0">
    <w:p w:rsidR="007840A4" w:rsidRDefault="007840A4" w:rsidP="00A676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F8"/>
    <w:rsid w:val="005501E9"/>
    <w:rsid w:val="00676801"/>
    <w:rsid w:val="006979F8"/>
    <w:rsid w:val="007840A4"/>
    <w:rsid w:val="0081302C"/>
    <w:rsid w:val="009838C2"/>
    <w:rsid w:val="00A6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F8"/>
    <w:pPr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676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6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6767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F8"/>
    <w:pPr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676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6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676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wang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秋</cp:lastModifiedBy>
  <cp:revision>2</cp:revision>
  <dcterms:created xsi:type="dcterms:W3CDTF">2015-05-27T00:06:00Z</dcterms:created>
  <dcterms:modified xsi:type="dcterms:W3CDTF">2015-05-27T00:06:00Z</dcterms:modified>
</cp:coreProperties>
</file>