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665" w:rsidRPr="00055665" w:rsidRDefault="00055665" w:rsidP="00055665">
      <w:pPr>
        <w:jc w:val="center"/>
        <w:rPr>
          <w:rFonts w:ascii="微軟正黑體" w:eastAsia="微軟正黑體" w:hAnsi="微軟正黑體"/>
          <w:sz w:val="32"/>
          <w:szCs w:val="32"/>
          <w:lang w:eastAsia="zh-TW"/>
        </w:rPr>
      </w:pPr>
      <w:bookmarkStart w:id="0" w:name="_GoBack"/>
      <w:r w:rsidRPr="00055665">
        <w:rPr>
          <w:rFonts w:ascii="微軟正黑體" w:eastAsia="微軟正黑體" w:hAnsi="微軟正黑體" w:hint="eastAsia"/>
          <w:sz w:val="32"/>
          <w:szCs w:val="32"/>
          <w:lang w:eastAsia="zh-TW"/>
        </w:rPr>
        <w:t>臺北市教育局104年度「教育雲端應用及平臺服務」</w:t>
      </w:r>
    </w:p>
    <w:p w:rsidR="00055665" w:rsidRDefault="00055665" w:rsidP="00055665">
      <w:pPr>
        <w:jc w:val="center"/>
        <w:rPr>
          <w:rFonts w:ascii="微軟正黑體" w:eastAsia="微軟正黑體" w:hAnsi="微軟正黑體"/>
          <w:sz w:val="32"/>
          <w:szCs w:val="32"/>
          <w:lang w:eastAsia="zh-TW"/>
        </w:rPr>
      </w:pPr>
      <w:r w:rsidRPr="00055665">
        <w:rPr>
          <w:rFonts w:ascii="微軟正黑體" w:eastAsia="微軟正黑體" w:hAnsi="微軟正黑體" w:hint="eastAsia"/>
          <w:sz w:val="32"/>
          <w:szCs w:val="32"/>
          <w:lang w:eastAsia="zh-TW"/>
        </w:rPr>
        <w:t>智慧教室專業發展社群工作坊</w:t>
      </w:r>
    </w:p>
    <w:p w:rsidR="00055665" w:rsidRPr="00F832A2" w:rsidRDefault="00055665" w:rsidP="00055665">
      <w:pPr>
        <w:jc w:val="center"/>
        <w:rPr>
          <w:rFonts w:ascii="微軟正黑體" w:eastAsia="微軟正黑體" w:hAnsi="微軟正黑體"/>
          <w:sz w:val="28"/>
          <w:szCs w:val="28"/>
          <w:lang w:eastAsia="zh-TW"/>
        </w:rPr>
      </w:pPr>
      <w:r w:rsidRPr="00F832A2">
        <w:rPr>
          <w:rFonts w:ascii="微軟正黑體" w:eastAsia="微軟正黑體" w:hAnsi="微軟正黑體" w:hint="eastAsia"/>
          <w:sz w:val="28"/>
          <w:szCs w:val="28"/>
          <w:lang w:eastAsia="zh-TW"/>
        </w:rPr>
        <w:t>「TBL團隊合作學習模式」精進教學研討會暨諮詢教師進階工作坊</w:t>
      </w:r>
      <w:r w:rsidR="00F832A2" w:rsidRPr="00F832A2">
        <w:rPr>
          <w:rFonts w:ascii="微軟正黑體" w:eastAsia="微軟正黑體" w:hAnsi="微軟正黑體" w:hint="eastAsia"/>
          <w:sz w:val="28"/>
          <w:szCs w:val="28"/>
          <w:lang w:eastAsia="zh-TW"/>
        </w:rPr>
        <w:t>研習計畫</w:t>
      </w:r>
    </w:p>
    <w:bookmarkEnd w:id="0"/>
    <w:p w:rsidR="00055665" w:rsidRPr="004705F4" w:rsidRDefault="00055665" w:rsidP="00055665">
      <w:pPr>
        <w:pStyle w:val="a3"/>
        <w:numPr>
          <w:ilvl w:val="0"/>
          <w:numId w:val="2"/>
        </w:numPr>
        <w:spacing w:beforeLines="50" w:before="180" w:line="360" w:lineRule="auto"/>
        <w:ind w:left="142" w:hanging="196"/>
        <w:rPr>
          <w:rFonts w:ascii="標楷體" w:eastAsia="標楷體" w:hAnsi="標楷體" w:cs="Times"/>
          <w:b/>
          <w:bCs/>
          <w:sz w:val="28"/>
          <w:szCs w:val="28"/>
        </w:rPr>
      </w:pPr>
      <w:r>
        <w:rPr>
          <w:rFonts w:ascii="標楷體" w:eastAsia="標楷體" w:hAnsi="標楷體" w:cs="Times" w:hint="eastAsia"/>
          <w:b/>
          <w:bCs/>
          <w:sz w:val="28"/>
          <w:szCs w:val="28"/>
        </w:rPr>
        <w:t>活動</w:t>
      </w:r>
      <w:r w:rsidRPr="004705F4">
        <w:rPr>
          <w:rFonts w:ascii="標楷體" w:eastAsia="標楷體" w:hAnsi="標楷體" w:cs="Times" w:hint="eastAsia"/>
          <w:b/>
          <w:bCs/>
          <w:sz w:val="28"/>
          <w:szCs w:val="28"/>
        </w:rPr>
        <w:t>簡介</w:t>
      </w:r>
    </w:p>
    <w:p w:rsidR="00055665" w:rsidRPr="00D97D1B" w:rsidRDefault="00055665" w:rsidP="00055665">
      <w:pPr>
        <w:pStyle w:val="a3"/>
        <w:spacing w:line="276" w:lineRule="auto"/>
        <w:ind w:left="0" w:firstLineChars="200" w:firstLine="480"/>
        <w:rPr>
          <w:rFonts w:ascii="微軟正黑體" w:eastAsia="微軟正黑體" w:hAnsi="微軟正黑體"/>
          <w:color w:val="000000" w:themeColor="text1"/>
        </w:rPr>
      </w:pPr>
      <w:r w:rsidRPr="00D97D1B">
        <w:rPr>
          <w:rFonts w:ascii="微軟正黑體" w:eastAsia="微軟正黑體" w:hAnsi="微軟正黑體"/>
          <w:color w:val="000000" w:themeColor="text1"/>
        </w:rPr>
        <w:t>TBL</w:t>
      </w:r>
      <w:r w:rsidRPr="00D97D1B">
        <w:rPr>
          <w:rFonts w:ascii="微軟正黑體" w:eastAsia="微軟正黑體" w:hAnsi="微軟正黑體" w:hint="eastAsia"/>
          <w:color w:val="000000" w:themeColor="text1"/>
        </w:rPr>
        <w:t>團隊</w:t>
      </w:r>
      <w:r w:rsidRPr="00D97D1B">
        <w:rPr>
          <w:rFonts w:ascii="微軟正黑體" w:eastAsia="微軟正黑體" w:hAnsi="微軟正黑體"/>
          <w:color w:val="000000" w:themeColor="text1"/>
        </w:rPr>
        <w:t>合作學習</w:t>
      </w:r>
      <w:r w:rsidRPr="00D97D1B">
        <w:rPr>
          <w:rFonts w:ascii="微軟正黑體" w:eastAsia="微軟正黑體" w:hAnsi="微軟正黑體" w:hint="eastAsia"/>
          <w:color w:val="000000" w:themeColor="text1"/>
        </w:rPr>
        <w:t>模式</w:t>
      </w:r>
      <w:r>
        <w:rPr>
          <w:rFonts w:ascii="微軟正黑體" w:eastAsia="微軟正黑體" w:hAnsi="微軟正黑體" w:hint="eastAsia"/>
          <w:color w:val="000000" w:themeColor="text1"/>
        </w:rPr>
        <w:t>精進教學</w:t>
      </w:r>
      <w:r w:rsidRPr="00D97D1B">
        <w:rPr>
          <w:rFonts w:ascii="微軟正黑體" w:eastAsia="微軟正黑體" w:hAnsi="微軟正黑體"/>
          <w:color w:val="000000" w:themeColor="text1"/>
        </w:rPr>
        <w:t>研討會，是結合理論與實務的教育盛會。與會者將能親臨</w:t>
      </w:r>
      <w:r>
        <w:rPr>
          <w:rFonts w:ascii="微軟正黑體" w:eastAsia="微軟正黑體" w:hAnsi="微軟正黑體" w:hint="eastAsia"/>
          <w:color w:val="000000" w:themeColor="text1"/>
        </w:rPr>
        <w:t>TBL</w:t>
      </w:r>
      <w:r w:rsidRPr="00D97D1B">
        <w:rPr>
          <w:rFonts w:ascii="微軟正黑體" w:eastAsia="微軟正黑體" w:hAnsi="微軟正黑體" w:hint="eastAsia"/>
          <w:color w:val="000000" w:themeColor="text1"/>
        </w:rPr>
        <w:t>團隊</w:t>
      </w:r>
      <w:r w:rsidRPr="00D97D1B">
        <w:rPr>
          <w:rFonts w:ascii="微軟正黑體" w:eastAsia="微軟正黑體" w:hAnsi="微軟正黑體"/>
          <w:color w:val="000000" w:themeColor="text1"/>
        </w:rPr>
        <w:t>合作學習</w:t>
      </w:r>
      <w:r>
        <w:rPr>
          <w:rFonts w:ascii="微軟正黑體" w:eastAsia="微軟正黑體" w:hAnsi="微軟正黑體" w:hint="eastAsia"/>
          <w:color w:val="000000" w:themeColor="text1"/>
        </w:rPr>
        <w:t>模式</w:t>
      </w:r>
      <w:r w:rsidRPr="00D97D1B">
        <w:rPr>
          <w:rFonts w:ascii="微軟正黑體" w:eastAsia="微軟正黑體" w:hAnsi="微軟正黑體"/>
          <w:color w:val="000000" w:themeColor="text1"/>
        </w:rPr>
        <w:t>的</w:t>
      </w:r>
      <w:r w:rsidRPr="00D97D1B">
        <w:rPr>
          <w:rFonts w:ascii="微軟正黑體" w:eastAsia="微軟正黑體" w:hAnsi="微軟正黑體" w:hint="eastAsia"/>
          <w:color w:val="000000" w:themeColor="text1"/>
        </w:rPr>
        <w:t>示範</w:t>
      </w:r>
      <w:r w:rsidRPr="00D97D1B">
        <w:rPr>
          <w:rFonts w:ascii="微軟正黑體" w:eastAsia="微軟正黑體" w:hAnsi="微軟正黑體"/>
          <w:color w:val="000000" w:themeColor="text1"/>
        </w:rPr>
        <w:t>課堂，實地觀察TBL</w:t>
      </w:r>
      <w:r w:rsidRPr="00D97D1B">
        <w:rPr>
          <w:rFonts w:ascii="微軟正黑體" w:eastAsia="微軟正黑體" w:hAnsi="微軟正黑體" w:hint="eastAsia"/>
          <w:color w:val="000000" w:themeColor="text1"/>
        </w:rPr>
        <w:t>團隊</w:t>
      </w:r>
      <w:r w:rsidRPr="00D97D1B">
        <w:rPr>
          <w:rFonts w:ascii="微軟正黑體" w:eastAsia="微軟正黑體" w:hAnsi="微軟正黑體"/>
          <w:color w:val="000000" w:themeColor="text1"/>
        </w:rPr>
        <w:t>合作學習模式與</w:t>
      </w:r>
      <w:r w:rsidRPr="00D97D1B">
        <w:rPr>
          <w:rFonts w:ascii="微軟正黑體" w:eastAsia="微軟正黑體" w:hAnsi="微軟正黑體" w:hint="eastAsia"/>
          <w:color w:val="000000" w:themeColor="text1"/>
        </w:rPr>
        <w:t>教學</w:t>
      </w:r>
      <w:r w:rsidRPr="00D97D1B">
        <w:rPr>
          <w:rFonts w:ascii="微軟正黑體" w:eastAsia="微軟正黑體" w:hAnsi="微軟正黑體"/>
          <w:color w:val="000000" w:themeColor="text1"/>
        </w:rPr>
        <w:t>策略的運作；而後，再由</w:t>
      </w:r>
      <w:r>
        <w:rPr>
          <w:rFonts w:ascii="微軟正黑體" w:eastAsia="微軟正黑體" w:hAnsi="微軟正黑體" w:hint="eastAsia"/>
          <w:color w:val="000000" w:themeColor="text1"/>
        </w:rPr>
        <w:t>示範課教師、</w:t>
      </w:r>
      <w:r w:rsidRPr="00D97D1B">
        <w:rPr>
          <w:rFonts w:ascii="微軟正黑體" w:eastAsia="微軟正黑體" w:hAnsi="微軟正黑體"/>
          <w:color w:val="000000" w:themeColor="text1"/>
        </w:rPr>
        <w:t>專家學者分別解析TBL</w:t>
      </w:r>
      <w:r w:rsidRPr="00D97D1B">
        <w:rPr>
          <w:rFonts w:ascii="微軟正黑體" w:eastAsia="微軟正黑體" w:hAnsi="微軟正黑體" w:hint="eastAsia"/>
          <w:color w:val="000000" w:themeColor="text1"/>
        </w:rPr>
        <w:t>團隊</w:t>
      </w:r>
      <w:r w:rsidRPr="00D97D1B">
        <w:rPr>
          <w:rFonts w:ascii="微軟正黑體" w:eastAsia="微軟正黑體" w:hAnsi="微軟正黑體"/>
          <w:color w:val="000000" w:themeColor="text1"/>
        </w:rPr>
        <w:t>合作學習</w:t>
      </w:r>
      <w:r w:rsidRPr="00D97D1B">
        <w:rPr>
          <w:rFonts w:ascii="微軟正黑體" w:eastAsia="微軟正黑體" w:hAnsi="微軟正黑體" w:hint="eastAsia"/>
          <w:color w:val="000000" w:themeColor="text1"/>
        </w:rPr>
        <w:t>模式</w:t>
      </w:r>
      <w:r>
        <w:rPr>
          <w:rFonts w:ascii="微軟正黑體" w:eastAsia="微軟正黑體" w:hAnsi="微軟正黑體"/>
          <w:color w:val="000000" w:themeColor="text1"/>
        </w:rPr>
        <w:t>的理念與智慧教室的運作</w:t>
      </w:r>
      <w:r>
        <w:rPr>
          <w:rFonts w:ascii="微軟正黑體" w:eastAsia="微軟正黑體" w:hAnsi="微軟正黑體" w:hint="eastAsia"/>
          <w:color w:val="000000" w:themeColor="text1"/>
        </w:rPr>
        <w:t>，並由專家的引導下合作完成TBL團隊合作學習模式的教案、教材設計實作。</w:t>
      </w:r>
      <w:r w:rsidRPr="00D97D1B">
        <w:rPr>
          <w:rFonts w:ascii="微軟正黑體" w:eastAsia="微軟正黑體" w:hAnsi="微軟正黑體"/>
          <w:color w:val="000000" w:themeColor="text1"/>
        </w:rPr>
        <w:t>在理念與實務的交融之下，</w:t>
      </w:r>
      <w:r>
        <w:rPr>
          <w:rFonts w:ascii="微軟正黑體" w:eastAsia="微軟正黑體" w:hAnsi="微軟正黑體" w:hint="eastAsia"/>
          <w:color w:val="000000" w:themeColor="text1"/>
        </w:rPr>
        <w:t>本次研討會</w:t>
      </w:r>
      <w:r w:rsidRPr="00D97D1B">
        <w:rPr>
          <w:rFonts w:ascii="微軟正黑體" w:eastAsia="微軟正黑體" w:hAnsi="微軟正黑體"/>
          <w:color w:val="000000" w:themeColor="text1"/>
        </w:rPr>
        <w:t>將能讓實踐TBL</w:t>
      </w:r>
      <w:r w:rsidRPr="00D97D1B">
        <w:rPr>
          <w:rFonts w:ascii="微軟正黑體" w:eastAsia="微軟正黑體" w:hAnsi="微軟正黑體" w:hint="eastAsia"/>
          <w:color w:val="000000" w:themeColor="text1"/>
        </w:rPr>
        <w:t>團隊</w:t>
      </w:r>
      <w:r w:rsidRPr="00D97D1B">
        <w:rPr>
          <w:rFonts w:ascii="微軟正黑體" w:eastAsia="微軟正黑體" w:hAnsi="微軟正黑體"/>
          <w:color w:val="000000" w:themeColor="text1"/>
        </w:rPr>
        <w:t>合作學習</w:t>
      </w:r>
      <w:r w:rsidRPr="00D97D1B">
        <w:rPr>
          <w:rFonts w:ascii="微軟正黑體" w:eastAsia="微軟正黑體" w:hAnsi="微軟正黑體" w:hint="eastAsia"/>
          <w:color w:val="000000" w:themeColor="text1"/>
        </w:rPr>
        <w:t>模式</w:t>
      </w:r>
      <w:r w:rsidRPr="00D97D1B">
        <w:rPr>
          <w:rFonts w:ascii="微軟正黑體" w:eastAsia="微軟正黑體" w:hAnsi="微軟正黑體"/>
          <w:color w:val="000000" w:themeColor="text1"/>
        </w:rPr>
        <w:t>的道路更加清晰。</w:t>
      </w:r>
    </w:p>
    <w:p w:rsidR="00055665" w:rsidRPr="004705F4" w:rsidRDefault="00055665" w:rsidP="00055665">
      <w:pPr>
        <w:pStyle w:val="a3"/>
        <w:numPr>
          <w:ilvl w:val="0"/>
          <w:numId w:val="2"/>
        </w:numPr>
        <w:spacing w:beforeLines="50" w:before="180" w:line="360" w:lineRule="auto"/>
        <w:ind w:left="142" w:hanging="196"/>
        <w:rPr>
          <w:rFonts w:ascii="標楷體" w:eastAsia="標楷體" w:hAnsi="標楷體" w:cs="Times"/>
          <w:b/>
          <w:bCs/>
          <w:sz w:val="28"/>
          <w:szCs w:val="28"/>
        </w:rPr>
      </w:pPr>
      <w:r>
        <w:rPr>
          <w:rFonts w:ascii="標楷體" w:eastAsia="標楷體" w:hAnsi="標楷體" w:cs="Times" w:hint="eastAsia"/>
          <w:b/>
          <w:bCs/>
          <w:sz w:val="28"/>
          <w:szCs w:val="28"/>
        </w:rPr>
        <w:t>研討會</w:t>
      </w:r>
      <w:r w:rsidRPr="004705F4">
        <w:rPr>
          <w:rFonts w:ascii="標楷體" w:eastAsia="標楷體" w:hAnsi="標楷體" w:cs="Times" w:hint="eastAsia"/>
          <w:b/>
          <w:bCs/>
          <w:sz w:val="28"/>
          <w:szCs w:val="28"/>
        </w:rPr>
        <w:t>目的</w:t>
      </w:r>
    </w:p>
    <w:p w:rsidR="00055665" w:rsidRPr="00D97D1B" w:rsidRDefault="00055665" w:rsidP="00055665">
      <w:pPr>
        <w:pStyle w:val="a3"/>
        <w:numPr>
          <w:ilvl w:val="0"/>
          <w:numId w:val="1"/>
        </w:numPr>
        <w:spacing w:line="276" w:lineRule="auto"/>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示範「</w:t>
      </w:r>
      <w:r w:rsidRPr="00D97D1B">
        <w:rPr>
          <w:rFonts w:ascii="微軟正黑體" w:eastAsia="微軟正黑體" w:hAnsi="微軟正黑體"/>
          <w:color w:val="000000" w:themeColor="text1"/>
        </w:rPr>
        <w:t>TBL</w:t>
      </w:r>
      <w:r w:rsidRPr="00D97D1B">
        <w:rPr>
          <w:rFonts w:ascii="微軟正黑體" w:eastAsia="微軟正黑體" w:hAnsi="微軟正黑體" w:hint="eastAsia"/>
          <w:color w:val="000000" w:themeColor="text1"/>
        </w:rPr>
        <w:t>團隊合作學習模式</w:t>
      </w:r>
      <w:r>
        <w:rPr>
          <w:rFonts w:ascii="微軟正黑體" w:eastAsia="微軟正黑體" w:hAnsi="微軟正黑體" w:hint="eastAsia"/>
          <w:color w:val="000000" w:themeColor="text1"/>
        </w:rPr>
        <w:t>」</w:t>
      </w:r>
      <w:r w:rsidRPr="00D97D1B">
        <w:rPr>
          <w:rFonts w:ascii="微軟正黑體" w:eastAsia="微軟正黑體" w:hAnsi="微軟正黑體" w:hint="eastAsia"/>
          <w:color w:val="000000" w:themeColor="text1"/>
        </w:rPr>
        <w:t>的</w:t>
      </w:r>
      <w:r>
        <w:rPr>
          <w:rFonts w:ascii="微軟正黑體" w:eastAsia="微軟正黑體" w:hAnsi="微軟正黑體" w:hint="eastAsia"/>
          <w:color w:val="000000" w:themeColor="text1"/>
        </w:rPr>
        <w:t>課堂</w:t>
      </w:r>
      <w:r w:rsidRPr="00D97D1B">
        <w:rPr>
          <w:rFonts w:ascii="微軟正黑體" w:eastAsia="微軟正黑體" w:hAnsi="微軟正黑體" w:hint="eastAsia"/>
          <w:color w:val="000000" w:themeColor="text1"/>
        </w:rPr>
        <w:t>運作</w:t>
      </w:r>
      <w:r>
        <w:rPr>
          <w:rFonts w:ascii="微軟正黑體" w:eastAsia="微軟正黑體" w:hAnsi="微軟正黑體" w:hint="eastAsia"/>
          <w:color w:val="000000" w:themeColor="text1"/>
        </w:rPr>
        <w:t>，讓參與者實地觀察瞭解</w:t>
      </w:r>
    </w:p>
    <w:p w:rsidR="00055665" w:rsidRPr="00D97D1B" w:rsidRDefault="00055665" w:rsidP="00055665">
      <w:pPr>
        <w:pStyle w:val="a3"/>
        <w:numPr>
          <w:ilvl w:val="0"/>
          <w:numId w:val="1"/>
        </w:numPr>
        <w:spacing w:line="276" w:lineRule="auto"/>
        <w:jc w:val="both"/>
        <w:rPr>
          <w:rFonts w:ascii="微軟正黑體" w:eastAsia="微軟正黑體" w:hAnsi="微軟正黑體"/>
          <w:color w:val="000000" w:themeColor="text1"/>
        </w:rPr>
      </w:pPr>
      <w:r w:rsidRPr="00D97D1B">
        <w:rPr>
          <w:rFonts w:ascii="微軟正黑體" w:eastAsia="微軟正黑體" w:hAnsi="微軟正黑體" w:hint="eastAsia"/>
          <w:color w:val="000000" w:themeColor="text1"/>
        </w:rPr>
        <w:t>探討</w:t>
      </w:r>
      <w:r>
        <w:rPr>
          <w:rFonts w:ascii="微軟正黑體" w:eastAsia="微軟正黑體" w:hAnsi="微軟正黑體" w:hint="eastAsia"/>
          <w:color w:val="000000" w:themeColor="text1"/>
        </w:rPr>
        <w:t>「TBL</w:t>
      </w:r>
      <w:r w:rsidRPr="00D97D1B">
        <w:rPr>
          <w:rFonts w:ascii="微軟正黑體" w:eastAsia="微軟正黑體" w:hAnsi="微軟正黑體" w:hint="eastAsia"/>
          <w:color w:val="000000" w:themeColor="text1"/>
        </w:rPr>
        <w:t>團隊合作學習</w:t>
      </w:r>
      <w:r>
        <w:rPr>
          <w:rFonts w:ascii="微軟正黑體" w:eastAsia="微軟正黑體" w:hAnsi="微軟正黑體" w:hint="eastAsia"/>
          <w:color w:val="000000" w:themeColor="text1"/>
        </w:rPr>
        <w:t>模式」、「一對一」等現代教育</w:t>
      </w:r>
      <w:r w:rsidRPr="00D97D1B">
        <w:rPr>
          <w:rFonts w:ascii="微軟正黑體" w:eastAsia="微軟正黑體" w:hAnsi="微軟正黑體" w:hint="eastAsia"/>
          <w:color w:val="000000" w:themeColor="text1"/>
        </w:rPr>
        <w:t>理念</w:t>
      </w:r>
      <w:r>
        <w:rPr>
          <w:rFonts w:ascii="微軟正黑體" w:eastAsia="微軟正黑體" w:hAnsi="微軟正黑體" w:hint="eastAsia"/>
          <w:color w:val="000000" w:themeColor="text1"/>
        </w:rPr>
        <w:t>的</w:t>
      </w:r>
      <w:r w:rsidRPr="00D97D1B">
        <w:rPr>
          <w:rFonts w:ascii="微軟正黑體" w:eastAsia="微軟正黑體" w:hAnsi="微軟正黑體" w:hint="eastAsia"/>
          <w:color w:val="000000" w:themeColor="text1"/>
        </w:rPr>
        <w:t>發展趨勢</w:t>
      </w:r>
    </w:p>
    <w:p w:rsidR="00055665" w:rsidRDefault="00055665" w:rsidP="00055665">
      <w:pPr>
        <w:pStyle w:val="a3"/>
        <w:numPr>
          <w:ilvl w:val="0"/>
          <w:numId w:val="1"/>
        </w:numPr>
        <w:spacing w:line="276" w:lineRule="auto"/>
        <w:jc w:val="both"/>
        <w:rPr>
          <w:rFonts w:ascii="微軟正黑體" w:eastAsia="微軟正黑體" w:hAnsi="微軟正黑體"/>
          <w:color w:val="000000" w:themeColor="text1"/>
        </w:rPr>
      </w:pPr>
      <w:r w:rsidRPr="00D97D1B">
        <w:rPr>
          <w:rFonts w:ascii="微軟正黑體" w:eastAsia="微軟正黑體" w:hAnsi="微軟正黑體" w:hint="eastAsia"/>
          <w:color w:val="000000" w:themeColor="text1"/>
        </w:rPr>
        <w:t>促進以</w:t>
      </w:r>
      <w:r>
        <w:rPr>
          <w:rFonts w:ascii="微軟正黑體" w:eastAsia="微軟正黑體" w:hAnsi="微軟正黑體" w:hint="eastAsia"/>
          <w:color w:val="000000" w:themeColor="text1"/>
        </w:rPr>
        <w:t>「</w:t>
      </w:r>
      <w:r w:rsidRPr="00D97D1B">
        <w:rPr>
          <w:rFonts w:ascii="微軟正黑體" w:eastAsia="微軟正黑體" w:hAnsi="微軟正黑體"/>
          <w:color w:val="000000" w:themeColor="text1"/>
        </w:rPr>
        <w:t>TBL</w:t>
      </w:r>
      <w:r w:rsidRPr="00D97D1B">
        <w:rPr>
          <w:rFonts w:ascii="微軟正黑體" w:eastAsia="微軟正黑體" w:hAnsi="微軟正黑體" w:hint="eastAsia"/>
          <w:color w:val="000000" w:themeColor="text1"/>
        </w:rPr>
        <w:t>團隊合作學習模式</w:t>
      </w:r>
      <w:r>
        <w:rPr>
          <w:rFonts w:ascii="微軟正黑體" w:eastAsia="微軟正黑體" w:hAnsi="微軟正黑體" w:hint="eastAsia"/>
          <w:color w:val="000000" w:themeColor="text1"/>
        </w:rPr>
        <w:t>」為本</w:t>
      </w:r>
      <w:r w:rsidRPr="00D97D1B">
        <w:rPr>
          <w:rFonts w:ascii="微軟正黑體" w:eastAsia="微軟正黑體" w:hAnsi="微軟正黑體" w:hint="eastAsia"/>
          <w:color w:val="000000" w:themeColor="text1"/>
        </w:rPr>
        <w:t>的教學創新</w:t>
      </w:r>
    </w:p>
    <w:p w:rsidR="00055665" w:rsidRPr="00D97D1B" w:rsidRDefault="00055665" w:rsidP="00055665">
      <w:pPr>
        <w:pStyle w:val="a3"/>
        <w:numPr>
          <w:ilvl w:val="0"/>
          <w:numId w:val="1"/>
        </w:numPr>
        <w:spacing w:line="276" w:lineRule="auto"/>
        <w:jc w:val="both"/>
        <w:rPr>
          <w:rFonts w:ascii="微軟正黑體" w:eastAsia="微軟正黑體" w:hAnsi="微軟正黑體"/>
          <w:color w:val="000000" w:themeColor="text1"/>
        </w:rPr>
      </w:pPr>
      <w:r>
        <w:rPr>
          <w:rFonts w:ascii="微軟正黑體" w:eastAsia="微軟正黑體" w:hAnsi="微軟正黑體" w:hint="eastAsia"/>
          <w:color w:val="000000" w:themeColor="text1"/>
        </w:rPr>
        <w:t>增進社群諮詢教師資訊創新應用與帶領他校進行智慧教室課堂運作技巧</w:t>
      </w:r>
    </w:p>
    <w:p w:rsidR="00055665" w:rsidRPr="004705F4" w:rsidRDefault="00055665" w:rsidP="00055665">
      <w:pPr>
        <w:pStyle w:val="a3"/>
        <w:numPr>
          <w:ilvl w:val="0"/>
          <w:numId w:val="2"/>
        </w:numPr>
        <w:spacing w:beforeLines="50" w:before="180" w:line="360" w:lineRule="auto"/>
        <w:ind w:left="142" w:hanging="196"/>
        <w:rPr>
          <w:rFonts w:ascii="標楷體" w:eastAsia="標楷體" w:hAnsi="標楷體" w:cs="Times"/>
          <w:b/>
          <w:bCs/>
          <w:sz w:val="28"/>
          <w:szCs w:val="28"/>
        </w:rPr>
      </w:pPr>
      <w:r w:rsidRPr="004705F4">
        <w:rPr>
          <w:rFonts w:ascii="標楷體" w:eastAsia="標楷體" w:hAnsi="標楷體" w:cs="Times" w:hint="eastAsia"/>
          <w:b/>
          <w:bCs/>
          <w:sz w:val="28"/>
          <w:szCs w:val="28"/>
        </w:rPr>
        <w:t>日期與地點</w:t>
      </w:r>
    </w:p>
    <w:p w:rsidR="00055665" w:rsidRPr="00D97D1B" w:rsidRDefault="00055665" w:rsidP="00055665">
      <w:pPr>
        <w:spacing w:line="400" w:lineRule="exact"/>
        <w:ind w:left="480"/>
        <w:rPr>
          <w:rFonts w:ascii="微軟正黑體" w:eastAsia="微軟正黑體" w:hAnsi="微軟正黑體"/>
          <w:color w:val="000000" w:themeColor="text1"/>
          <w:lang w:eastAsia="zh-TW"/>
        </w:rPr>
      </w:pPr>
      <w:r w:rsidRPr="00D97D1B">
        <w:rPr>
          <w:rFonts w:ascii="微軟正黑體" w:eastAsia="微軟正黑體" w:hAnsi="微軟正黑體"/>
          <w:color w:val="000000" w:themeColor="text1"/>
          <w:lang w:eastAsia="zh-TW"/>
        </w:rPr>
        <w:t>日期：2015年</w:t>
      </w:r>
      <w:r>
        <w:rPr>
          <w:rFonts w:ascii="微軟正黑體" w:eastAsia="微軟正黑體" w:hAnsi="微軟正黑體" w:hint="eastAsia"/>
          <w:color w:val="000000" w:themeColor="text1"/>
          <w:lang w:eastAsia="zh-TW"/>
        </w:rPr>
        <w:t>3</w:t>
      </w:r>
      <w:r w:rsidRPr="00D97D1B">
        <w:rPr>
          <w:rFonts w:ascii="微軟正黑體" w:eastAsia="微軟正黑體" w:hAnsi="微軟正黑體"/>
          <w:color w:val="000000" w:themeColor="text1"/>
          <w:lang w:eastAsia="zh-TW"/>
        </w:rPr>
        <w:t>月</w:t>
      </w:r>
      <w:r>
        <w:rPr>
          <w:rFonts w:ascii="微軟正黑體" w:eastAsia="微軟正黑體" w:hAnsi="微軟正黑體" w:hint="eastAsia"/>
          <w:color w:val="000000" w:themeColor="text1"/>
          <w:lang w:eastAsia="zh-TW"/>
        </w:rPr>
        <w:t>6</w:t>
      </w:r>
      <w:r w:rsidRPr="00D97D1B">
        <w:rPr>
          <w:rFonts w:ascii="微軟正黑體" w:eastAsia="微軟正黑體" w:hAnsi="微軟正黑體"/>
          <w:color w:val="000000" w:themeColor="text1"/>
          <w:lang w:eastAsia="zh-TW"/>
        </w:rPr>
        <w:t>日</w:t>
      </w:r>
      <w:r>
        <w:rPr>
          <w:rFonts w:ascii="微軟正黑體" w:eastAsia="微軟正黑體" w:hAnsi="微軟正黑體" w:hint="eastAsia"/>
          <w:color w:val="000000" w:themeColor="text1"/>
          <w:lang w:eastAsia="zh-TW"/>
        </w:rPr>
        <w:t>(星期五)</w:t>
      </w:r>
    </w:p>
    <w:p w:rsidR="00055665" w:rsidRDefault="00055665" w:rsidP="00055665">
      <w:pPr>
        <w:spacing w:line="400" w:lineRule="exact"/>
        <w:ind w:left="480"/>
        <w:rPr>
          <w:rFonts w:ascii="微軟正黑體" w:eastAsia="微軟正黑體" w:hAnsi="微軟正黑體"/>
          <w:color w:val="000000" w:themeColor="text1"/>
          <w:lang w:eastAsia="zh-TW"/>
        </w:rPr>
      </w:pPr>
      <w:r w:rsidRPr="00D97D1B">
        <w:rPr>
          <w:rFonts w:ascii="微軟正黑體" w:eastAsia="微軟正黑體" w:hAnsi="微軟正黑體"/>
          <w:color w:val="000000" w:themeColor="text1"/>
          <w:lang w:eastAsia="zh-TW"/>
        </w:rPr>
        <w:t>時間：</w:t>
      </w:r>
      <w:r>
        <w:rPr>
          <w:rFonts w:ascii="微軟正黑體" w:eastAsia="微軟正黑體" w:hAnsi="微軟正黑體" w:hint="eastAsia"/>
          <w:color w:val="000000" w:themeColor="text1"/>
          <w:lang w:eastAsia="zh-TW"/>
        </w:rPr>
        <w:t>08:40~12:00為TBL團隊合作學習示範科公開觀課(開放全市教師參與)</w:t>
      </w:r>
    </w:p>
    <w:p w:rsidR="00055665" w:rsidRPr="00D97D1B" w:rsidRDefault="00055665" w:rsidP="00055665">
      <w:pPr>
        <w:spacing w:line="400" w:lineRule="exact"/>
        <w:ind w:left="480"/>
        <w:rPr>
          <w:rFonts w:ascii="微軟正黑體" w:eastAsia="微軟正黑體" w:hAnsi="微軟正黑體"/>
          <w:color w:val="000000" w:themeColor="text1"/>
          <w:lang w:eastAsia="zh-TW"/>
        </w:rPr>
      </w:pPr>
      <w:r>
        <w:rPr>
          <w:rFonts w:ascii="微軟正黑體" w:eastAsia="微軟正黑體" w:hAnsi="微軟正黑體" w:hint="eastAsia"/>
          <w:color w:val="000000" w:themeColor="text1"/>
          <w:lang w:eastAsia="zh-TW"/>
        </w:rPr>
        <w:t xml:space="preserve">      13:00-16:00為諮詢教師精進研習工作坊(僅限本社群之諮詢教師進行研習)</w:t>
      </w:r>
    </w:p>
    <w:p w:rsidR="00055665" w:rsidRPr="00D97D1B" w:rsidRDefault="00055665" w:rsidP="00055665">
      <w:pPr>
        <w:spacing w:line="400" w:lineRule="exact"/>
        <w:ind w:left="480"/>
        <w:rPr>
          <w:rFonts w:ascii="微軟正黑體" w:eastAsia="微軟正黑體" w:hAnsi="微軟正黑體"/>
          <w:color w:val="000000" w:themeColor="text1"/>
          <w:lang w:eastAsia="zh-TW"/>
        </w:rPr>
      </w:pPr>
      <w:r w:rsidRPr="00D97D1B">
        <w:rPr>
          <w:rFonts w:ascii="微軟正黑體" w:eastAsia="微軟正黑體" w:hAnsi="微軟正黑體" w:hint="eastAsia"/>
          <w:color w:val="000000" w:themeColor="text1"/>
          <w:lang w:eastAsia="zh-TW"/>
        </w:rPr>
        <w:t>地點：</w:t>
      </w:r>
      <w:r>
        <w:rPr>
          <w:rFonts w:ascii="微軟正黑體" w:eastAsia="微軟正黑體" w:hAnsi="微軟正黑體" w:hint="eastAsia"/>
          <w:color w:val="000000" w:themeColor="text1"/>
          <w:lang w:eastAsia="zh-TW"/>
        </w:rPr>
        <w:t>臺北市南港區南港國民小學</w:t>
      </w:r>
    </w:p>
    <w:p w:rsidR="00055665" w:rsidRPr="00747A36" w:rsidRDefault="00055665" w:rsidP="00055665">
      <w:pPr>
        <w:pStyle w:val="a3"/>
        <w:spacing w:line="276" w:lineRule="auto"/>
        <w:rPr>
          <w:rFonts w:ascii="微軟正黑體" w:eastAsia="微軟正黑體" w:hAnsi="微軟正黑體"/>
          <w:color w:val="000000" w:themeColor="text1"/>
        </w:rPr>
      </w:pPr>
      <w:r w:rsidRPr="00747A36">
        <w:rPr>
          <w:rFonts w:ascii="微軟正黑體" w:eastAsia="微軟正黑體" w:hAnsi="微軟正黑體" w:hint="eastAsia"/>
          <w:color w:val="000000" w:themeColor="text1"/>
        </w:rPr>
        <w:t>地址：</w:t>
      </w:r>
      <w:r>
        <w:rPr>
          <w:rFonts w:ascii="微軟正黑體" w:eastAsia="微軟正黑體" w:hAnsi="微軟正黑體" w:hint="eastAsia"/>
          <w:color w:val="000000" w:themeColor="text1"/>
        </w:rPr>
        <w:t>臺</w:t>
      </w:r>
      <w:r w:rsidRPr="00681766">
        <w:rPr>
          <w:rFonts w:ascii="微軟正黑體" w:eastAsia="微軟正黑體" w:hAnsi="微軟正黑體"/>
          <w:color w:val="000000" w:themeColor="text1"/>
        </w:rPr>
        <w:t>北市南港區惠民街67號</w:t>
      </w:r>
    </w:p>
    <w:p w:rsidR="00055665" w:rsidRDefault="00055665" w:rsidP="00055665">
      <w:pPr>
        <w:pStyle w:val="a3"/>
        <w:numPr>
          <w:ilvl w:val="0"/>
          <w:numId w:val="2"/>
        </w:numPr>
        <w:spacing w:beforeLines="50" w:before="180" w:line="360" w:lineRule="auto"/>
        <w:ind w:left="142" w:hanging="196"/>
        <w:rPr>
          <w:rFonts w:ascii="標楷體" w:eastAsia="標楷體" w:hAnsi="標楷體" w:cs="Times"/>
          <w:b/>
          <w:bCs/>
          <w:sz w:val="28"/>
          <w:szCs w:val="28"/>
        </w:rPr>
      </w:pPr>
      <w:r w:rsidRPr="004705F4">
        <w:rPr>
          <w:rFonts w:ascii="標楷體" w:eastAsia="標楷體" w:hAnsi="標楷體" w:cs="Times" w:hint="eastAsia"/>
          <w:b/>
          <w:bCs/>
          <w:sz w:val="28"/>
          <w:szCs w:val="28"/>
        </w:rPr>
        <w:lastRenderedPageBreak/>
        <w:t>研討會議程安排</w:t>
      </w:r>
      <w:r>
        <w:rPr>
          <w:rFonts w:ascii="標楷體" w:eastAsia="標楷體" w:hAnsi="標楷體" w:cs="Times" w:hint="eastAsia"/>
          <w:b/>
          <w:bCs/>
          <w:sz w:val="28"/>
          <w:szCs w:val="28"/>
        </w:rPr>
        <w:t>與內容</w:t>
      </w:r>
    </w:p>
    <w:p w:rsidR="00055665" w:rsidRPr="00BD655C" w:rsidRDefault="00055665" w:rsidP="00055665">
      <w:pPr>
        <w:pStyle w:val="a3"/>
        <w:numPr>
          <w:ilvl w:val="0"/>
          <w:numId w:val="3"/>
        </w:numPr>
        <w:spacing w:beforeLines="50" w:before="180" w:line="360" w:lineRule="auto"/>
        <w:ind w:hanging="284"/>
        <w:rPr>
          <w:rFonts w:ascii="標楷體" w:eastAsia="標楷體" w:hAnsi="標楷體" w:cs="Times"/>
          <w:b/>
          <w:bCs/>
          <w:szCs w:val="28"/>
        </w:rPr>
      </w:pPr>
      <w:r w:rsidRPr="00BD655C">
        <w:rPr>
          <w:rFonts w:ascii="標楷體" w:eastAsia="標楷體" w:hAnsi="標楷體" w:cs="Times" w:hint="eastAsia"/>
          <w:b/>
          <w:bCs/>
          <w:szCs w:val="28"/>
        </w:rPr>
        <w:t>議程安排</w:t>
      </w:r>
    </w:p>
    <w:tbl>
      <w:tblPr>
        <w:tblStyle w:val="TableNormal"/>
        <w:tblW w:w="10145"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645"/>
        <w:gridCol w:w="3822"/>
        <w:gridCol w:w="2835"/>
        <w:gridCol w:w="1843"/>
      </w:tblGrid>
      <w:tr w:rsidR="00055665" w:rsidRPr="00B85C08" w:rsidTr="00055665">
        <w:trPr>
          <w:trHeight w:val="20"/>
          <w:jc w:val="center"/>
        </w:trPr>
        <w:tc>
          <w:tcPr>
            <w:tcW w:w="1645" w:type="dxa"/>
            <w:tcBorders>
              <w:bottom w:val="single" w:sz="18" w:space="0" w:color="auto"/>
            </w:tcBorders>
            <w:shd w:val="clear" w:color="auto" w:fill="auto"/>
            <w:tcMar>
              <w:top w:w="80" w:type="dxa"/>
              <w:left w:w="80" w:type="dxa"/>
              <w:bottom w:w="80" w:type="dxa"/>
              <w:right w:w="80" w:type="dxa"/>
            </w:tcMar>
          </w:tcPr>
          <w:p w:rsidR="00055665" w:rsidRPr="00055665" w:rsidRDefault="00055665" w:rsidP="00E34717">
            <w:pPr>
              <w:spacing w:line="276" w:lineRule="auto"/>
              <w:jc w:val="center"/>
              <w:rPr>
                <w:rFonts w:ascii="微軟正黑體" w:eastAsia="微軟正黑體" w:hAnsi="微軟正黑體"/>
                <w:sz w:val="24"/>
              </w:rPr>
            </w:pPr>
            <w:r w:rsidRPr="00055665">
              <w:rPr>
                <w:rFonts w:ascii="微軟正黑體" w:eastAsia="微軟正黑體" w:hAnsi="微軟正黑體" w:cs="新細明體" w:hint="eastAsia"/>
                <w:b/>
                <w:bCs/>
                <w:sz w:val="24"/>
                <w:lang w:val="zh-TW" w:eastAsia="zh-TW"/>
              </w:rPr>
              <w:t>時間</w:t>
            </w:r>
          </w:p>
        </w:tc>
        <w:tc>
          <w:tcPr>
            <w:tcW w:w="3822" w:type="dxa"/>
            <w:tcBorders>
              <w:bottom w:val="single" w:sz="18" w:space="0" w:color="auto"/>
            </w:tcBorders>
            <w:shd w:val="clear" w:color="auto" w:fill="auto"/>
            <w:tcMar>
              <w:top w:w="80" w:type="dxa"/>
              <w:left w:w="80" w:type="dxa"/>
              <w:bottom w:w="80" w:type="dxa"/>
              <w:right w:w="80" w:type="dxa"/>
            </w:tcMar>
          </w:tcPr>
          <w:p w:rsidR="00055665" w:rsidRPr="00055665" w:rsidRDefault="00055665" w:rsidP="00E34717">
            <w:pPr>
              <w:spacing w:line="276" w:lineRule="auto"/>
              <w:jc w:val="center"/>
              <w:rPr>
                <w:rFonts w:ascii="微軟正黑體" w:eastAsia="微軟正黑體" w:hAnsi="微軟正黑體"/>
                <w:sz w:val="24"/>
              </w:rPr>
            </w:pPr>
            <w:r w:rsidRPr="00055665">
              <w:rPr>
                <w:rFonts w:ascii="微軟正黑體" w:eastAsia="微軟正黑體" w:hAnsi="微軟正黑體" w:cs="新細明體" w:hint="eastAsia"/>
                <w:b/>
                <w:bCs/>
                <w:sz w:val="24"/>
                <w:lang w:val="zh-TW" w:eastAsia="zh-TW"/>
              </w:rPr>
              <w:t>活動內容</w:t>
            </w:r>
          </w:p>
        </w:tc>
        <w:tc>
          <w:tcPr>
            <w:tcW w:w="2835" w:type="dxa"/>
            <w:tcBorders>
              <w:bottom w:val="single" w:sz="18" w:space="0" w:color="auto"/>
            </w:tcBorders>
            <w:shd w:val="clear" w:color="auto" w:fill="auto"/>
            <w:tcMar>
              <w:top w:w="80" w:type="dxa"/>
              <w:left w:w="80" w:type="dxa"/>
              <w:bottom w:w="80" w:type="dxa"/>
              <w:right w:w="80" w:type="dxa"/>
            </w:tcMar>
          </w:tcPr>
          <w:p w:rsidR="00055665" w:rsidRPr="00055665" w:rsidRDefault="00055665" w:rsidP="00E34717">
            <w:pPr>
              <w:spacing w:line="276" w:lineRule="auto"/>
              <w:jc w:val="center"/>
              <w:rPr>
                <w:rFonts w:ascii="微軟正黑體" w:eastAsia="微軟正黑體" w:hAnsi="微軟正黑體"/>
                <w:sz w:val="24"/>
              </w:rPr>
            </w:pPr>
            <w:r w:rsidRPr="00055665">
              <w:rPr>
                <w:rFonts w:ascii="微軟正黑體" w:eastAsia="微軟正黑體" w:hAnsi="微軟正黑體" w:cs="新細明體" w:hint="eastAsia"/>
                <w:b/>
                <w:bCs/>
                <w:sz w:val="24"/>
                <w:lang w:val="zh-TW" w:eastAsia="zh-TW"/>
              </w:rPr>
              <w:t>主持人</w:t>
            </w:r>
            <w:r w:rsidRPr="00055665">
              <w:rPr>
                <w:rFonts w:ascii="微軟正黑體" w:eastAsia="微軟正黑體" w:hAnsi="微軟正黑體" w:cs="新細明體" w:hint="eastAsia"/>
                <w:b/>
                <w:bCs/>
                <w:sz w:val="24"/>
              </w:rPr>
              <w:t>/</w:t>
            </w:r>
            <w:r w:rsidRPr="00055665">
              <w:rPr>
                <w:rFonts w:ascii="微軟正黑體" w:eastAsia="微軟正黑體" w:hAnsi="微軟正黑體" w:cs="新細明體" w:hint="eastAsia"/>
                <w:b/>
                <w:bCs/>
                <w:sz w:val="24"/>
                <w:lang w:val="zh-TW" w:eastAsia="zh-TW"/>
              </w:rPr>
              <w:t>主講人</w:t>
            </w:r>
          </w:p>
        </w:tc>
        <w:tc>
          <w:tcPr>
            <w:tcW w:w="1843" w:type="dxa"/>
            <w:tcBorders>
              <w:bottom w:val="single" w:sz="18" w:space="0" w:color="auto"/>
            </w:tcBorders>
            <w:shd w:val="clear" w:color="auto" w:fill="auto"/>
            <w:tcMar>
              <w:top w:w="80" w:type="dxa"/>
              <w:left w:w="80" w:type="dxa"/>
              <w:bottom w:w="80" w:type="dxa"/>
              <w:right w:w="80" w:type="dxa"/>
            </w:tcMar>
          </w:tcPr>
          <w:p w:rsidR="00055665" w:rsidRPr="00055665" w:rsidRDefault="00055665" w:rsidP="00E34717">
            <w:pPr>
              <w:spacing w:line="276" w:lineRule="auto"/>
              <w:jc w:val="center"/>
              <w:rPr>
                <w:rFonts w:ascii="微軟正黑體" w:eastAsia="微軟正黑體" w:hAnsi="微軟正黑體"/>
                <w:sz w:val="24"/>
              </w:rPr>
            </w:pPr>
            <w:r w:rsidRPr="00055665">
              <w:rPr>
                <w:rFonts w:ascii="微軟正黑體" w:eastAsia="微軟正黑體" w:hAnsi="微軟正黑體" w:cs="新細明體" w:hint="eastAsia"/>
                <w:b/>
                <w:bCs/>
                <w:sz w:val="24"/>
                <w:lang w:val="zh-TW" w:eastAsia="zh-TW"/>
              </w:rPr>
              <w:t>地點</w:t>
            </w:r>
          </w:p>
        </w:tc>
      </w:tr>
      <w:tr w:rsidR="00055665" w:rsidRPr="00B85C08" w:rsidTr="00055665">
        <w:trPr>
          <w:trHeight w:val="20"/>
          <w:jc w:val="center"/>
        </w:trPr>
        <w:tc>
          <w:tcPr>
            <w:tcW w:w="1645" w:type="dxa"/>
            <w:tcBorders>
              <w:top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rPr>
              <w:t>08:</w:t>
            </w:r>
            <w:r w:rsidRPr="00055665">
              <w:rPr>
                <w:rFonts w:ascii="微軟正黑體" w:eastAsia="微軟正黑體" w:hAnsi="微軟正黑體" w:hint="eastAsia"/>
                <w:sz w:val="24"/>
                <w:lang w:eastAsia="zh-TW"/>
              </w:rPr>
              <w:t>40</w:t>
            </w:r>
            <w:r w:rsidRPr="00055665">
              <w:rPr>
                <w:rFonts w:ascii="微軟正黑體" w:eastAsia="微軟正黑體" w:hAnsi="微軟正黑體" w:hint="eastAsia"/>
                <w:sz w:val="24"/>
              </w:rPr>
              <w:t>~0</w:t>
            </w:r>
            <w:r w:rsidRPr="00055665">
              <w:rPr>
                <w:rFonts w:ascii="微軟正黑體" w:eastAsia="微軟正黑體" w:hAnsi="微軟正黑體" w:hint="eastAsia"/>
                <w:sz w:val="24"/>
                <w:lang w:eastAsia="zh-TW"/>
              </w:rPr>
              <w:t>9</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0</w:t>
            </w:r>
            <w:r w:rsidRPr="00055665">
              <w:rPr>
                <w:rFonts w:ascii="微軟正黑體" w:eastAsia="微軟正黑體" w:hAnsi="微軟正黑體" w:hint="eastAsia"/>
                <w:sz w:val="24"/>
              </w:rPr>
              <w:t>0</w:t>
            </w:r>
          </w:p>
        </w:tc>
        <w:tc>
          <w:tcPr>
            <w:tcW w:w="3822" w:type="dxa"/>
            <w:tcBorders>
              <w:top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cs="新細明體"/>
                <w:sz w:val="24"/>
                <w:lang w:eastAsia="zh-TW"/>
              </w:rPr>
            </w:pPr>
            <w:r w:rsidRPr="00055665">
              <w:rPr>
                <w:rFonts w:ascii="微軟正黑體" w:eastAsia="微軟正黑體" w:hAnsi="微軟正黑體" w:cs="新細明體" w:hint="eastAsia"/>
                <w:sz w:val="24"/>
                <w:lang w:eastAsia="zh-TW"/>
              </w:rPr>
              <w:t>報到與領取手冊</w:t>
            </w:r>
          </w:p>
        </w:tc>
        <w:tc>
          <w:tcPr>
            <w:tcW w:w="2835" w:type="dxa"/>
            <w:tcBorders>
              <w:top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南港國小團隊</w:t>
            </w:r>
          </w:p>
        </w:tc>
        <w:tc>
          <w:tcPr>
            <w:tcW w:w="1843" w:type="dxa"/>
            <w:vMerge w:val="restart"/>
            <w:tcBorders>
              <w:top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行政大樓三樓</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小型視聽教室</w:t>
            </w: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rPr>
              <w:t>0</w:t>
            </w:r>
            <w:r w:rsidRPr="00055665">
              <w:rPr>
                <w:rFonts w:ascii="微軟正黑體" w:eastAsia="微軟正黑體" w:hAnsi="微軟正黑體" w:hint="eastAsia"/>
                <w:sz w:val="24"/>
                <w:lang w:eastAsia="zh-TW"/>
              </w:rPr>
              <w:t>9</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0</w:t>
            </w:r>
            <w:r w:rsidRPr="00055665">
              <w:rPr>
                <w:rFonts w:ascii="微軟正黑體" w:eastAsia="微軟正黑體" w:hAnsi="微軟正黑體" w:hint="eastAsia"/>
                <w:sz w:val="24"/>
              </w:rPr>
              <w:t>0~0</w:t>
            </w:r>
            <w:r w:rsidRPr="00055665">
              <w:rPr>
                <w:rFonts w:ascii="微軟正黑體" w:eastAsia="微軟正黑體" w:hAnsi="微軟正黑體" w:hint="eastAsia"/>
                <w:sz w:val="24"/>
                <w:lang w:eastAsia="zh-TW"/>
              </w:rPr>
              <w:t>9</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1</w:t>
            </w:r>
            <w:r w:rsidRPr="00055665">
              <w:rPr>
                <w:rFonts w:ascii="微軟正黑體" w:eastAsia="微軟正黑體" w:hAnsi="微軟正黑體" w:hint="eastAsia"/>
                <w:sz w:val="24"/>
              </w:rPr>
              <w:t>0</w:t>
            </w:r>
          </w:p>
        </w:tc>
        <w:tc>
          <w:tcPr>
            <w:tcW w:w="3822"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貴賓致詞</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cs="新細明體" w:hint="eastAsia"/>
                <w:sz w:val="24"/>
                <w:lang w:eastAsia="zh-TW"/>
              </w:rPr>
              <w:t>頒發聘書與感謝狀</w:t>
            </w:r>
          </w:p>
        </w:tc>
        <w:tc>
          <w:tcPr>
            <w:tcW w:w="283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南港國小劉林榮校長</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臺北市立大學</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黃思華老師</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臺灣科技領導與教學科技發展協會理事長</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張奕華教授</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關超然教授</w:t>
            </w:r>
          </w:p>
        </w:tc>
        <w:tc>
          <w:tcPr>
            <w:tcW w:w="1843" w:type="dxa"/>
            <w:vMerge/>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lang w:eastAsia="zh-TW"/>
              </w:rPr>
              <w:t>09:10~09:30</w:t>
            </w:r>
          </w:p>
        </w:tc>
        <w:tc>
          <w:tcPr>
            <w:tcW w:w="3822" w:type="dxa"/>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研討會介紹與觀課單說明</w:t>
            </w:r>
          </w:p>
        </w:tc>
        <w:tc>
          <w:tcPr>
            <w:tcW w:w="283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TBL專家團隊</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rPr>
              <w:t>09:</w:t>
            </w:r>
            <w:r w:rsidRPr="00055665">
              <w:rPr>
                <w:rFonts w:ascii="微軟正黑體" w:eastAsia="微軟正黑體" w:hAnsi="微軟正黑體" w:hint="eastAsia"/>
                <w:sz w:val="24"/>
                <w:lang w:eastAsia="zh-TW"/>
              </w:rPr>
              <w:t>35</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10</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15</w:t>
            </w:r>
          </w:p>
        </w:tc>
        <w:tc>
          <w:tcPr>
            <w:tcW w:w="3822"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cs="新細明體"/>
                <w:sz w:val="24"/>
                <w:lang w:eastAsia="zh-TW"/>
              </w:rPr>
            </w:pPr>
            <w:r w:rsidRPr="00055665">
              <w:rPr>
                <w:rFonts w:ascii="微軟正黑體" w:eastAsia="微軟正黑體" w:hAnsi="微軟正黑體" w:cs="新細明體" w:hint="eastAsia"/>
                <w:sz w:val="24"/>
                <w:lang w:eastAsia="zh-TW"/>
              </w:rPr>
              <w:t>TBL團隊合作學習示範課(國語)</w:t>
            </w:r>
          </w:p>
        </w:tc>
        <w:tc>
          <w:tcPr>
            <w:tcW w:w="283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南港國小</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陳名莉 主任</w:t>
            </w:r>
          </w:p>
        </w:tc>
        <w:tc>
          <w:tcPr>
            <w:tcW w:w="1843" w:type="dxa"/>
            <w:vMerge w:val="restart"/>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日新樓四樓</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讀者劇場</w:t>
            </w: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rPr>
              <w:t>10</w:t>
            </w:r>
            <w:r w:rsidRPr="00055665">
              <w:rPr>
                <w:rFonts w:ascii="微軟正黑體" w:eastAsia="微軟正黑體" w:hAnsi="微軟正黑體" w:hint="eastAsia"/>
                <w:sz w:val="24"/>
                <w:lang w:eastAsia="zh-TW"/>
              </w:rPr>
              <w:t>:30</w:t>
            </w:r>
            <w:r w:rsidRPr="00055665">
              <w:rPr>
                <w:rFonts w:ascii="微軟正黑體" w:eastAsia="微軟正黑體" w:hAnsi="微軟正黑體" w:hint="eastAsia"/>
                <w:sz w:val="24"/>
              </w:rPr>
              <w:t>~1</w:t>
            </w:r>
            <w:r w:rsidRPr="00055665">
              <w:rPr>
                <w:rFonts w:ascii="微軟正黑體" w:eastAsia="微軟正黑體" w:hAnsi="微軟正黑體" w:hint="eastAsia"/>
                <w:sz w:val="24"/>
                <w:lang w:eastAsia="zh-TW"/>
              </w:rPr>
              <w:t>1</w:t>
            </w:r>
            <w:r w:rsidRPr="00055665">
              <w:rPr>
                <w:rFonts w:ascii="微軟正黑體" w:eastAsia="微軟正黑體" w:hAnsi="微軟正黑體" w:hint="eastAsia"/>
                <w:sz w:val="24"/>
              </w:rPr>
              <w:t>:</w:t>
            </w:r>
            <w:r w:rsidRPr="00055665">
              <w:rPr>
                <w:rFonts w:ascii="微軟正黑體" w:eastAsia="微軟正黑體" w:hAnsi="微軟正黑體" w:hint="eastAsia"/>
                <w:sz w:val="24"/>
                <w:lang w:eastAsia="zh-TW"/>
              </w:rPr>
              <w:t>1</w:t>
            </w:r>
            <w:r w:rsidRPr="00055665">
              <w:rPr>
                <w:rFonts w:ascii="微軟正黑體" w:eastAsia="微軟正黑體" w:hAnsi="微軟正黑體" w:hint="eastAsia"/>
                <w:sz w:val="24"/>
              </w:rPr>
              <w:t>0</w:t>
            </w:r>
          </w:p>
        </w:tc>
        <w:tc>
          <w:tcPr>
            <w:tcW w:w="3822"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cs="新細明體"/>
                <w:sz w:val="24"/>
                <w:lang w:eastAsia="zh-TW"/>
              </w:rPr>
            </w:pPr>
            <w:r w:rsidRPr="00055665">
              <w:rPr>
                <w:rFonts w:ascii="微軟正黑體" w:eastAsia="微軟正黑體" w:hAnsi="微軟正黑體" w:cs="新細明體" w:hint="eastAsia"/>
                <w:sz w:val="24"/>
                <w:lang w:eastAsia="zh-TW"/>
              </w:rPr>
              <w:t>TBL團隊合作學習示範課(數學)</w:t>
            </w:r>
          </w:p>
        </w:tc>
        <w:tc>
          <w:tcPr>
            <w:tcW w:w="283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雙園國小</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林欣玫 老師</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rPr>
                <w:rFonts w:ascii="微軟正黑體" w:eastAsia="微軟正黑體" w:hAnsi="微軟正黑體"/>
                <w:sz w:val="24"/>
                <w:lang w:eastAsia="zh-TW"/>
              </w:rPr>
            </w:pPr>
          </w:p>
        </w:tc>
      </w:tr>
      <w:tr w:rsidR="00055665" w:rsidRPr="00B85C08" w:rsidTr="00055665">
        <w:trPr>
          <w:trHeight w:val="20"/>
          <w:jc w:val="center"/>
        </w:trPr>
        <w:tc>
          <w:tcPr>
            <w:tcW w:w="1645" w:type="dxa"/>
            <w:tcBorders>
              <w:bottom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hint="eastAsia"/>
                <w:sz w:val="24"/>
              </w:rPr>
              <w:t>11:</w:t>
            </w:r>
            <w:r w:rsidRPr="00055665">
              <w:rPr>
                <w:rFonts w:ascii="微軟正黑體" w:eastAsia="微軟正黑體" w:hAnsi="微軟正黑體" w:hint="eastAsia"/>
                <w:sz w:val="24"/>
                <w:lang w:eastAsia="zh-TW"/>
              </w:rPr>
              <w:t>1</w:t>
            </w:r>
            <w:r w:rsidRPr="00055665">
              <w:rPr>
                <w:rFonts w:ascii="微軟正黑體" w:eastAsia="微軟正黑體" w:hAnsi="微軟正黑體" w:hint="eastAsia"/>
                <w:sz w:val="24"/>
              </w:rPr>
              <w:t>0~12:</w:t>
            </w:r>
            <w:r w:rsidRPr="00055665">
              <w:rPr>
                <w:rFonts w:ascii="微軟正黑體" w:eastAsia="微軟正黑體" w:hAnsi="微軟正黑體" w:hint="eastAsia"/>
                <w:sz w:val="24"/>
                <w:lang w:eastAsia="zh-TW"/>
              </w:rPr>
              <w:t>1</w:t>
            </w:r>
            <w:r w:rsidRPr="00055665">
              <w:rPr>
                <w:rFonts w:ascii="微軟正黑體" w:eastAsia="微軟正黑體" w:hAnsi="微軟正黑體" w:hint="eastAsia"/>
                <w:sz w:val="24"/>
              </w:rPr>
              <w:t>0</w:t>
            </w:r>
          </w:p>
        </w:tc>
        <w:tc>
          <w:tcPr>
            <w:tcW w:w="3822" w:type="dxa"/>
            <w:tcBorders>
              <w:bottom w:val="single" w:sz="18" w:space="0" w:color="auto"/>
            </w:tcBorders>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cs="儷黑 Pro"/>
                <w:color w:val="000000" w:themeColor="text1"/>
                <w:sz w:val="24"/>
                <w:lang w:eastAsia="zh-TW"/>
              </w:rPr>
            </w:pPr>
            <w:r w:rsidRPr="00055665">
              <w:rPr>
                <w:rFonts w:ascii="微軟正黑體" w:eastAsia="微軟正黑體" w:hAnsi="微軟正黑體" w:cs="儷黑 Pro" w:hint="eastAsia"/>
                <w:color w:val="000000" w:themeColor="text1"/>
                <w:sz w:val="24"/>
                <w:lang w:eastAsia="zh-TW"/>
              </w:rPr>
              <w:t>【專題講座】</w:t>
            </w:r>
            <w:r w:rsidRPr="00055665">
              <w:rPr>
                <w:rFonts w:ascii="微軟正黑體" w:eastAsia="微軟正黑體" w:hAnsi="微軟正黑體" w:cs="儷黑 Pro"/>
                <w:color w:val="000000" w:themeColor="text1"/>
                <w:sz w:val="24"/>
                <w:lang w:eastAsia="zh-TW"/>
              </w:rPr>
              <w:br/>
            </w:r>
            <w:r w:rsidRPr="00055665">
              <w:rPr>
                <w:rFonts w:ascii="微軟正黑體" w:eastAsia="微軟正黑體" w:hAnsi="微軟正黑體" w:cs="儷黑 Pro" w:hint="eastAsia"/>
                <w:color w:val="000000" w:themeColor="text1"/>
                <w:sz w:val="24"/>
                <w:lang w:eastAsia="zh-TW"/>
              </w:rPr>
              <w:t>「TBL團隊合作學習模式」</w:t>
            </w:r>
          </w:p>
          <w:p w:rsidR="00055665" w:rsidRPr="00055665" w:rsidRDefault="00055665" w:rsidP="00E34717">
            <w:pPr>
              <w:adjustRightInd w:val="0"/>
              <w:snapToGrid w:val="0"/>
              <w:spacing w:line="300" w:lineRule="exact"/>
              <w:jc w:val="center"/>
              <w:rPr>
                <w:rFonts w:ascii="微軟正黑體" w:eastAsia="微軟正黑體" w:hAnsi="微軟正黑體" w:cs="Times"/>
                <w:sz w:val="24"/>
                <w:lang w:eastAsia="zh-TW"/>
              </w:rPr>
            </w:pPr>
            <w:r w:rsidRPr="00055665">
              <w:rPr>
                <w:rFonts w:ascii="微軟正黑體" w:eastAsia="微軟正黑體" w:hAnsi="微軟正黑體" w:cs="儷黑 Pro" w:hint="eastAsia"/>
                <w:color w:val="000000" w:themeColor="text1"/>
                <w:sz w:val="24"/>
                <w:lang w:eastAsia="zh-TW"/>
              </w:rPr>
              <w:t>理念與應用策略</w:t>
            </w:r>
          </w:p>
        </w:tc>
        <w:tc>
          <w:tcPr>
            <w:tcW w:w="2835" w:type="dxa"/>
            <w:tcBorders>
              <w:bottom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梁仁楷 博士</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rPr>
                <w:rFonts w:ascii="微軟正黑體" w:eastAsia="微軟正黑體" w:hAnsi="微軟正黑體"/>
                <w:sz w:val="24"/>
                <w:lang w:eastAsia="zh-TW"/>
              </w:rPr>
            </w:pPr>
          </w:p>
        </w:tc>
      </w:tr>
      <w:tr w:rsidR="00055665" w:rsidRPr="00B85C08" w:rsidTr="00055665">
        <w:trPr>
          <w:trHeight w:val="20"/>
          <w:jc w:val="center"/>
        </w:trPr>
        <w:tc>
          <w:tcPr>
            <w:tcW w:w="1645" w:type="dxa"/>
            <w:tcBorders>
              <w:top w:val="single" w:sz="18" w:space="0" w:color="auto"/>
              <w:bottom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rPr>
            </w:pPr>
            <w:r w:rsidRPr="00055665">
              <w:rPr>
                <w:rFonts w:ascii="微軟正黑體" w:eastAsia="微軟正黑體" w:hAnsi="微軟正黑體" w:cs="新細明體" w:hint="eastAsia"/>
                <w:sz w:val="24"/>
              </w:rPr>
              <w:t>12:</w:t>
            </w:r>
            <w:r w:rsidRPr="00055665">
              <w:rPr>
                <w:rFonts w:ascii="微軟正黑體" w:eastAsia="微軟正黑體" w:hAnsi="微軟正黑體" w:cs="新細明體" w:hint="eastAsia"/>
                <w:sz w:val="24"/>
                <w:lang w:eastAsia="zh-TW"/>
              </w:rPr>
              <w:t>1</w:t>
            </w:r>
            <w:r w:rsidRPr="00055665">
              <w:rPr>
                <w:rFonts w:ascii="微軟正黑體" w:eastAsia="微軟正黑體" w:hAnsi="微軟正黑體" w:cs="新細明體" w:hint="eastAsia"/>
                <w:sz w:val="24"/>
              </w:rPr>
              <w:t>0~13:</w:t>
            </w:r>
            <w:r w:rsidRPr="00055665">
              <w:rPr>
                <w:rFonts w:ascii="微軟正黑體" w:eastAsia="微軟正黑體" w:hAnsi="微軟正黑體" w:cs="新細明體" w:hint="eastAsia"/>
                <w:sz w:val="24"/>
                <w:lang w:eastAsia="zh-TW"/>
              </w:rPr>
              <w:t>1</w:t>
            </w:r>
            <w:r w:rsidRPr="00055665">
              <w:rPr>
                <w:rFonts w:ascii="微軟正黑體" w:eastAsia="微軟正黑體" w:hAnsi="微軟正黑體" w:cs="新細明體" w:hint="eastAsia"/>
                <w:sz w:val="24"/>
              </w:rPr>
              <w:t>0</w:t>
            </w:r>
          </w:p>
        </w:tc>
        <w:tc>
          <w:tcPr>
            <w:tcW w:w="3822" w:type="dxa"/>
            <w:tcBorders>
              <w:top w:val="single" w:sz="18" w:space="0" w:color="auto"/>
              <w:bottom w:val="single" w:sz="18" w:space="0" w:color="auto"/>
            </w:tcBorders>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cs="新細明體" w:hint="eastAsia"/>
                <w:sz w:val="24"/>
                <w:lang w:val="zh-TW" w:eastAsia="zh-TW"/>
              </w:rPr>
              <w:t>午餐與休息</w:t>
            </w:r>
          </w:p>
        </w:tc>
        <w:tc>
          <w:tcPr>
            <w:tcW w:w="2835" w:type="dxa"/>
            <w:tcBorders>
              <w:top w:val="single" w:sz="18" w:space="0" w:color="auto"/>
              <w:bottom w:val="single" w:sz="18" w:space="0" w:color="auto"/>
            </w:tcBorders>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南港國小團隊</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rPr>
                <w:rFonts w:ascii="微軟正黑體" w:eastAsia="微軟正黑體" w:hAnsi="微軟正黑體"/>
                <w:sz w:val="24"/>
                <w:lang w:eastAsia="zh-TW"/>
              </w:rPr>
            </w:pP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13:10~15:50</w:t>
            </w:r>
          </w:p>
        </w:tc>
        <w:tc>
          <w:tcPr>
            <w:tcW w:w="3822" w:type="dxa"/>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cs="儷黑 Pro"/>
                <w:color w:val="000000" w:themeColor="text1"/>
                <w:sz w:val="24"/>
                <w:lang w:eastAsia="zh-TW"/>
              </w:rPr>
            </w:pPr>
            <w:r w:rsidRPr="00055665">
              <w:rPr>
                <w:rFonts w:ascii="微軟正黑體" w:eastAsia="微軟正黑體" w:hAnsi="微軟正黑體" w:cs="儷黑 Pro" w:hint="eastAsia"/>
                <w:color w:val="000000" w:themeColor="text1"/>
                <w:sz w:val="24"/>
                <w:lang w:eastAsia="zh-TW"/>
              </w:rPr>
              <w:t>【實作演練】</w:t>
            </w:r>
            <w:r w:rsidRPr="00055665">
              <w:rPr>
                <w:rFonts w:ascii="微軟正黑體" w:eastAsia="微軟正黑體" w:hAnsi="微軟正黑體" w:cs="儷黑 Pro"/>
                <w:color w:val="000000" w:themeColor="text1"/>
                <w:sz w:val="24"/>
                <w:lang w:eastAsia="zh-TW"/>
              </w:rPr>
              <w:br/>
            </w:r>
            <w:r w:rsidRPr="00055665">
              <w:rPr>
                <w:rFonts w:ascii="微軟正黑體" w:eastAsia="微軟正黑體" w:hAnsi="微軟正黑體" w:cs="儷黑 Pro" w:hint="eastAsia"/>
                <w:color w:val="000000" w:themeColor="text1"/>
                <w:sz w:val="24"/>
                <w:lang w:eastAsia="zh-TW"/>
              </w:rPr>
              <w:t>「TBL團隊合作學習模式」</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cs="儷黑 Pro" w:hint="eastAsia"/>
                <w:color w:val="000000" w:themeColor="text1"/>
                <w:sz w:val="24"/>
                <w:lang w:eastAsia="zh-TW"/>
              </w:rPr>
              <w:t>實作與產出</w:t>
            </w:r>
          </w:p>
        </w:tc>
        <w:tc>
          <w:tcPr>
            <w:tcW w:w="283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梁仁楷 博士</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rPr>
                <w:rFonts w:ascii="微軟正黑體" w:eastAsia="微軟正黑體" w:hAnsi="微軟正黑體"/>
                <w:sz w:val="24"/>
                <w:lang w:eastAsia="zh-TW"/>
              </w:rPr>
            </w:pPr>
          </w:p>
        </w:tc>
      </w:tr>
      <w:tr w:rsidR="00055665" w:rsidRPr="00B85C08" w:rsidTr="00055665">
        <w:trPr>
          <w:trHeight w:val="20"/>
          <w:jc w:val="center"/>
        </w:trPr>
        <w:tc>
          <w:tcPr>
            <w:tcW w:w="1645"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15:50~16:00</w:t>
            </w:r>
          </w:p>
        </w:tc>
        <w:tc>
          <w:tcPr>
            <w:tcW w:w="3822" w:type="dxa"/>
            <w:shd w:val="clear" w:color="auto" w:fill="auto"/>
            <w:tcMar>
              <w:top w:w="80" w:type="dxa"/>
              <w:left w:w="80" w:type="dxa"/>
              <w:bottom w:w="80" w:type="dxa"/>
              <w:right w:w="80" w:type="dxa"/>
            </w:tcMar>
            <w:vAlign w:val="center"/>
          </w:tcPr>
          <w:p w:rsidR="00055665" w:rsidRPr="00055665" w:rsidRDefault="00055665" w:rsidP="00E34717">
            <w:pPr>
              <w:adjustRightInd w:val="0"/>
              <w:snapToGrid w:val="0"/>
              <w:spacing w:line="300" w:lineRule="exact"/>
              <w:jc w:val="center"/>
              <w:rPr>
                <w:rFonts w:ascii="微軟正黑體" w:eastAsia="微軟正黑體" w:hAnsi="微軟正黑體" w:cs="儷黑 Pro"/>
                <w:color w:val="000000" w:themeColor="text1"/>
                <w:sz w:val="24"/>
                <w:lang w:eastAsia="zh-TW"/>
              </w:rPr>
            </w:pPr>
            <w:r w:rsidRPr="00055665">
              <w:rPr>
                <w:rFonts w:ascii="微軟正黑體" w:eastAsia="微軟正黑體" w:hAnsi="微軟正黑體" w:cs="儷黑 Pro" w:hint="eastAsia"/>
                <w:color w:val="000000" w:themeColor="text1"/>
                <w:sz w:val="24"/>
                <w:lang w:eastAsia="zh-TW"/>
              </w:rPr>
              <w:t>頒發證書</w:t>
            </w:r>
          </w:p>
        </w:tc>
        <w:tc>
          <w:tcPr>
            <w:tcW w:w="2835" w:type="dxa"/>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南港國小劉林榮校長</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臺灣科技領導與教學科技發展協會理事長</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張奕華教授</w:t>
            </w:r>
          </w:p>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r w:rsidRPr="00055665">
              <w:rPr>
                <w:rFonts w:ascii="微軟正黑體" w:eastAsia="微軟正黑體" w:hAnsi="微軟正黑體" w:hint="eastAsia"/>
                <w:sz w:val="24"/>
                <w:lang w:eastAsia="zh-TW"/>
              </w:rPr>
              <w:t>梁仁楷 博士</w:t>
            </w:r>
          </w:p>
        </w:tc>
        <w:tc>
          <w:tcPr>
            <w:tcW w:w="1843" w:type="dxa"/>
            <w:vMerge/>
            <w:shd w:val="clear" w:color="auto" w:fill="auto"/>
            <w:tcMar>
              <w:top w:w="80" w:type="dxa"/>
              <w:left w:w="80" w:type="dxa"/>
              <w:bottom w:w="80" w:type="dxa"/>
              <w:right w:w="80" w:type="dxa"/>
            </w:tcMar>
          </w:tcPr>
          <w:p w:rsidR="00055665" w:rsidRPr="00055665" w:rsidRDefault="00055665" w:rsidP="00E34717">
            <w:pPr>
              <w:adjustRightInd w:val="0"/>
              <w:snapToGrid w:val="0"/>
              <w:spacing w:line="300" w:lineRule="exact"/>
              <w:jc w:val="center"/>
              <w:rPr>
                <w:rFonts w:ascii="微軟正黑體" w:eastAsia="微軟正黑體" w:hAnsi="微軟正黑體"/>
                <w:sz w:val="24"/>
                <w:lang w:eastAsia="zh-TW"/>
              </w:rPr>
            </w:pPr>
          </w:p>
        </w:tc>
      </w:tr>
    </w:tbl>
    <w:p w:rsidR="00EB110B" w:rsidRPr="00EB110B" w:rsidRDefault="00EB110B" w:rsidP="00EB110B">
      <w:pPr>
        <w:pStyle w:val="a3"/>
        <w:numPr>
          <w:ilvl w:val="0"/>
          <w:numId w:val="2"/>
        </w:numPr>
        <w:spacing w:beforeLines="50" w:before="180" w:line="360" w:lineRule="auto"/>
        <w:ind w:left="142" w:hanging="196"/>
        <w:rPr>
          <w:rFonts w:ascii="標楷體" w:eastAsia="標楷體" w:hAnsi="標楷體" w:cs="Times"/>
          <w:b/>
          <w:bCs/>
          <w:sz w:val="28"/>
          <w:szCs w:val="28"/>
        </w:rPr>
      </w:pPr>
      <w:r>
        <w:rPr>
          <w:rFonts w:ascii="標楷體" w:eastAsia="標楷體" w:hAnsi="標楷體" w:cs="Times" w:hint="eastAsia"/>
          <w:b/>
          <w:bCs/>
          <w:sz w:val="28"/>
          <w:szCs w:val="28"/>
        </w:rPr>
        <w:t>報名方式</w:t>
      </w:r>
    </w:p>
    <w:p w:rsidR="00EB110B" w:rsidRPr="00EB110B" w:rsidRDefault="00EB110B" w:rsidP="00EB110B">
      <w:pPr>
        <w:spacing w:line="440" w:lineRule="exact"/>
        <w:rPr>
          <w:rFonts w:ascii="標楷體" w:eastAsia="標楷體" w:hAnsi="標楷體"/>
        </w:rPr>
      </w:pPr>
      <w:r w:rsidRPr="00EB110B">
        <w:rPr>
          <w:rFonts w:ascii="標楷體" w:eastAsia="標楷體" w:hAnsi="標楷體" w:hint="eastAsia"/>
        </w:rPr>
        <w:t>(一)請於104年03月0</w:t>
      </w:r>
      <w:r>
        <w:rPr>
          <w:rFonts w:ascii="標楷體" w:eastAsia="標楷體" w:hAnsi="標楷體" w:hint="eastAsia"/>
          <w:lang w:eastAsia="zh-TW"/>
        </w:rPr>
        <w:t>3</w:t>
      </w:r>
      <w:r w:rsidRPr="00EB110B">
        <w:rPr>
          <w:rFonts w:ascii="標楷體" w:eastAsia="標楷體" w:hAnsi="標楷體" w:hint="eastAsia"/>
        </w:rPr>
        <w:t>日(星期</w:t>
      </w:r>
      <w:r>
        <w:rPr>
          <w:rFonts w:ascii="標楷體" w:eastAsia="標楷體" w:hAnsi="標楷體" w:hint="eastAsia"/>
          <w:lang w:eastAsia="zh-TW"/>
        </w:rPr>
        <w:t>二</w:t>
      </w:r>
      <w:r w:rsidRPr="00EB110B">
        <w:rPr>
          <w:rFonts w:ascii="標楷體" w:eastAsia="標楷體" w:hAnsi="標楷體" w:hint="eastAsia"/>
        </w:rPr>
        <w:t>)前逕至臺北市教師研習電子護照報名，並完成薦派手續，</w:t>
      </w:r>
      <w:r>
        <w:rPr>
          <w:rFonts w:ascii="標楷體" w:eastAsia="標楷體" w:hAnsi="標楷體" w:hint="eastAsia"/>
          <w:lang w:eastAsia="zh-TW"/>
        </w:rPr>
        <w:t xml:space="preserve">  </w:t>
      </w:r>
      <w:r w:rsidRPr="00EB110B">
        <w:rPr>
          <w:rFonts w:ascii="標楷體" w:eastAsia="標楷體" w:hAnsi="標楷體" w:hint="eastAsia"/>
        </w:rPr>
        <w:t>網址：http://insc.tp.edu.tw。</w:t>
      </w:r>
    </w:p>
    <w:p w:rsidR="00EB110B" w:rsidRPr="00EB110B" w:rsidRDefault="00EB110B" w:rsidP="00EB110B">
      <w:pPr>
        <w:spacing w:line="440" w:lineRule="exact"/>
        <w:rPr>
          <w:rFonts w:ascii="標楷體" w:eastAsia="標楷體" w:hAnsi="標楷體"/>
          <w:lang w:eastAsia="zh-TW"/>
        </w:rPr>
      </w:pPr>
      <w:r w:rsidRPr="00EB110B">
        <w:rPr>
          <w:rFonts w:ascii="標楷體" w:eastAsia="標楷體" w:hAnsi="標楷體" w:hint="eastAsia"/>
          <w:lang w:eastAsia="zh-TW"/>
        </w:rPr>
        <w:t>(二)聯絡人：</w:t>
      </w:r>
      <w:r>
        <w:rPr>
          <w:rFonts w:ascii="標楷體" w:eastAsia="標楷體" w:hAnsi="標楷體" w:hint="eastAsia"/>
          <w:lang w:eastAsia="zh-TW"/>
        </w:rPr>
        <w:t>南港國小研發</w:t>
      </w:r>
      <w:r w:rsidRPr="00EB110B">
        <w:rPr>
          <w:rFonts w:ascii="標楷體" w:eastAsia="標楷體" w:hAnsi="標楷體" w:hint="eastAsia"/>
          <w:lang w:eastAsia="zh-TW"/>
        </w:rPr>
        <w:t>組</w:t>
      </w:r>
      <w:r>
        <w:rPr>
          <w:rFonts w:ascii="標楷體" w:eastAsia="標楷體" w:hAnsi="標楷體" w:hint="eastAsia"/>
          <w:lang w:eastAsia="zh-TW"/>
        </w:rPr>
        <w:t>張齡云</w:t>
      </w:r>
      <w:r w:rsidRPr="00EB110B">
        <w:rPr>
          <w:rFonts w:ascii="標楷體" w:eastAsia="標楷體" w:hAnsi="標楷體" w:hint="eastAsia"/>
          <w:lang w:eastAsia="zh-TW"/>
        </w:rPr>
        <w:t>組長。</w:t>
      </w:r>
      <w:r w:rsidRPr="00EB110B">
        <w:rPr>
          <w:rFonts w:ascii="標楷體" w:eastAsia="標楷體" w:hAnsi="標楷體" w:hint="eastAsia"/>
        </w:rPr>
        <w:t>電話：</w:t>
      </w:r>
      <w:r>
        <w:rPr>
          <w:rFonts w:ascii="標楷體" w:eastAsia="標楷體" w:hAnsi="標楷體" w:hint="eastAsia"/>
          <w:lang w:eastAsia="zh-TW"/>
        </w:rPr>
        <w:t>27834678-2103</w:t>
      </w:r>
    </w:p>
    <w:p w:rsidR="00EB110B" w:rsidRPr="00EB110B" w:rsidRDefault="00EB110B" w:rsidP="00EB110B">
      <w:pPr>
        <w:spacing w:line="440" w:lineRule="exact"/>
        <w:rPr>
          <w:rFonts w:ascii="標楷體" w:eastAsia="標楷體" w:hAnsi="標楷體"/>
          <w:lang w:eastAsia="zh-TW"/>
        </w:rPr>
      </w:pPr>
      <w:r w:rsidRPr="00EB110B">
        <w:rPr>
          <w:rFonts w:ascii="標楷體" w:eastAsia="標楷體" w:hAnsi="標楷體" w:hint="eastAsia"/>
          <w:lang w:eastAsia="zh-TW"/>
        </w:rPr>
        <w:lastRenderedPageBreak/>
        <w:t>(三)參與本活動者請各校准予公假，</w:t>
      </w:r>
      <w:r w:rsidR="001F503F">
        <w:rPr>
          <w:rFonts w:ascii="標楷體" w:eastAsia="標楷體" w:hAnsi="標楷體" w:hint="eastAsia"/>
          <w:lang w:eastAsia="zh-TW"/>
        </w:rPr>
        <w:t>全程</w:t>
      </w:r>
      <w:r w:rsidR="007A1598">
        <w:rPr>
          <w:rFonts w:ascii="標楷體" w:eastAsia="標楷體" w:hAnsi="標楷體" w:hint="eastAsia"/>
          <w:lang w:eastAsia="zh-TW"/>
        </w:rPr>
        <w:t>參與上午觀課老師核發3小時研習時數</w:t>
      </w:r>
      <w:r w:rsidR="007A1598">
        <w:rPr>
          <w:rFonts w:ascii="微軟正黑體" w:eastAsia="微軟正黑體" w:hAnsi="微軟正黑體" w:hint="eastAsia"/>
          <w:lang w:eastAsia="zh-TW"/>
        </w:rPr>
        <w:t>，</w:t>
      </w:r>
      <w:r w:rsidRPr="00EB110B">
        <w:rPr>
          <w:rFonts w:ascii="標楷體" w:eastAsia="標楷體" w:hAnsi="標楷體" w:hint="eastAsia"/>
          <w:lang w:eastAsia="zh-TW"/>
        </w:rPr>
        <w:t>另</w:t>
      </w:r>
      <w:r w:rsidR="001F503F">
        <w:rPr>
          <w:rFonts w:ascii="標楷體" w:eastAsia="標楷體" w:hAnsi="標楷體" w:hint="eastAsia"/>
          <w:lang w:eastAsia="zh-TW"/>
        </w:rPr>
        <w:t>團隊種子老師</w:t>
      </w:r>
      <w:r w:rsidRPr="00EB110B">
        <w:rPr>
          <w:rFonts w:ascii="標楷體" w:eastAsia="標楷體" w:hAnsi="標楷體" w:hint="eastAsia"/>
          <w:lang w:eastAsia="zh-TW"/>
        </w:rPr>
        <w:t>核發</w:t>
      </w:r>
      <w:r>
        <w:rPr>
          <w:rFonts w:ascii="標楷體" w:eastAsia="標楷體" w:hAnsi="標楷體" w:hint="eastAsia"/>
          <w:lang w:eastAsia="zh-TW"/>
        </w:rPr>
        <w:t>6</w:t>
      </w:r>
      <w:r w:rsidRPr="00EB110B">
        <w:rPr>
          <w:rFonts w:ascii="標楷體" w:eastAsia="標楷體" w:hAnsi="標楷體" w:hint="eastAsia"/>
          <w:lang w:eastAsia="zh-TW"/>
        </w:rPr>
        <w:t>小時研習時數。</w:t>
      </w:r>
    </w:p>
    <w:p w:rsidR="00EB110B" w:rsidRPr="00EB110B" w:rsidRDefault="00EB110B" w:rsidP="00EB110B">
      <w:pPr>
        <w:pStyle w:val="a3"/>
        <w:spacing w:beforeLines="50" w:before="180" w:line="360" w:lineRule="auto"/>
        <w:ind w:left="142"/>
        <w:rPr>
          <w:rFonts w:ascii="標楷體" w:eastAsia="標楷體" w:hAnsi="標楷體" w:cs="Times"/>
          <w:b/>
          <w:bCs/>
          <w:sz w:val="28"/>
          <w:szCs w:val="28"/>
        </w:rPr>
      </w:pPr>
    </w:p>
    <w:sectPr w:rsidR="00EB110B" w:rsidRPr="00EB110B" w:rsidSect="0005566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288" w:rsidRDefault="00372288" w:rsidP="00055665">
      <w:r>
        <w:separator/>
      </w:r>
    </w:p>
  </w:endnote>
  <w:endnote w:type="continuationSeparator" w:id="0">
    <w:p w:rsidR="00372288" w:rsidRDefault="00372288" w:rsidP="0005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00000003" w:usb1="00000000" w:usb2="00000000" w:usb3="00000000" w:csb0="00000001" w:csb1="00000000"/>
  </w:font>
  <w:font w:name="儷黑 Pro">
    <w:charset w:val="51"/>
    <w:family w:val="auto"/>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288" w:rsidRDefault="00372288" w:rsidP="00055665">
      <w:r>
        <w:separator/>
      </w:r>
    </w:p>
  </w:footnote>
  <w:footnote w:type="continuationSeparator" w:id="0">
    <w:p w:rsidR="00372288" w:rsidRDefault="00372288" w:rsidP="00055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FEF"/>
    <w:multiLevelType w:val="hybridMultilevel"/>
    <w:tmpl w:val="77C0630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4C495566"/>
    <w:multiLevelType w:val="hybridMultilevel"/>
    <w:tmpl w:val="FFC4A3AE"/>
    <w:lvl w:ilvl="0" w:tplc="C114C1B2">
      <w:start w:val="1"/>
      <w:numFmt w:val="ideographLegalTraditional"/>
      <w:suff w:val="space"/>
      <w:lvlText w:val="%1、"/>
      <w:lvlJc w:val="left"/>
      <w:pPr>
        <w:ind w:left="567" w:hanging="567"/>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4700D3"/>
    <w:multiLevelType w:val="hybridMultilevel"/>
    <w:tmpl w:val="9306B080"/>
    <w:lvl w:ilvl="0" w:tplc="04090001">
      <w:start w:val="1"/>
      <w:numFmt w:val="bullet"/>
      <w:lvlText w:val=""/>
      <w:lvlJc w:val="left"/>
      <w:pPr>
        <w:ind w:left="426" w:hanging="480"/>
      </w:pPr>
      <w:rPr>
        <w:rFonts w:ascii="Wingdings" w:hAnsi="Wingdings" w:hint="default"/>
      </w:rPr>
    </w:lvl>
    <w:lvl w:ilvl="1" w:tplc="04090003" w:tentative="1">
      <w:start w:val="1"/>
      <w:numFmt w:val="bullet"/>
      <w:lvlText w:val=""/>
      <w:lvlJc w:val="left"/>
      <w:pPr>
        <w:ind w:left="906" w:hanging="480"/>
      </w:pPr>
      <w:rPr>
        <w:rFonts w:ascii="Wingdings" w:hAnsi="Wingdings" w:hint="default"/>
      </w:rPr>
    </w:lvl>
    <w:lvl w:ilvl="2" w:tplc="04090005" w:tentative="1">
      <w:start w:val="1"/>
      <w:numFmt w:val="bullet"/>
      <w:lvlText w:val=""/>
      <w:lvlJc w:val="left"/>
      <w:pPr>
        <w:ind w:left="1386" w:hanging="480"/>
      </w:pPr>
      <w:rPr>
        <w:rFonts w:ascii="Wingdings" w:hAnsi="Wingdings" w:hint="default"/>
      </w:rPr>
    </w:lvl>
    <w:lvl w:ilvl="3" w:tplc="04090001" w:tentative="1">
      <w:start w:val="1"/>
      <w:numFmt w:val="bullet"/>
      <w:lvlText w:val=""/>
      <w:lvlJc w:val="left"/>
      <w:pPr>
        <w:ind w:left="1866" w:hanging="480"/>
      </w:pPr>
      <w:rPr>
        <w:rFonts w:ascii="Wingdings" w:hAnsi="Wingdings" w:hint="default"/>
      </w:rPr>
    </w:lvl>
    <w:lvl w:ilvl="4" w:tplc="04090003" w:tentative="1">
      <w:start w:val="1"/>
      <w:numFmt w:val="bullet"/>
      <w:lvlText w:val=""/>
      <w:lvlJc w:val="left"/>
      <w:pPr>
        <w:ind w:left="2346" w:hanging="480"/>
      </w:pPr>
      <w:rPr>
        <w:rFonts w:ascii="Wingdings" w:hAnsi="Wingdings" w:hint="default"/>
      </w:rPr>
    </w:lvl>
    <w:lvl w:ilvl="5" w:tplc="04090005" w:tentative="1">
      <w:start w:val="1"/>
      <w:numFmt w:val="bullet"/>
      <w:lvlText w:val=""/>
      <w:lvlJc w:val="left"/>
      <w:pPr>
        <w:ind w:left="2826" w:hanging="480"/>
      </w:pPr>
      <w:rPr>
        <w:rFonts w:ascii="Wingdings" w:hAnsi="Wingdings" w:hint="default"/>
      </w:rPr>
    </w:lvl>
    <w:lvl w:ilvl="6" w:tplc="04090001" w:tentative="1">
      <w:start w:val="1"/>
      <w:numFmt w:val="bullet"/>
      <w:lvlText w:val=""/>
      <w:lvlJc w:val="left"/>
      <w:pPr>
        <w:ind w:left="3306" w:hanging="480"/>
      </w:pPr>
      <w:rPr>
        <w:rFonts w:ascii="Wingdings" w:hAnsi="Wingdings" w:hint="default"/>
      </w:rPr>
    </w:lvl>
    <w:lvl w:ilvl="7" w:tplc="04090003" w:tentative="1">
      <w:start w:val="1"/>
      <w:numFmt w:val="bullet"/>
      <w:lvlText w:val=""/>
      <w:lvlJc w:val="left"/>
      <w:pPr>
        <w:ind w:left="3786" w:hanging="480"/>
      </w:pPr>
      <w:rPr>
        <w:rFonts w:ascii="Wingdings" w:hAnsi="Wingdings" w:hint="default"/>
      </w:rPr>
    </w:lvl>
    <w:lvl w:ilvl="8" w:tplc="04090005" w:tentative="1">
      <w:start w:val="1"/>
      <w:numFmt w:val="bullet"/>
      <w:lvlText w:val=""/>
      <w:lvlJc w:val="left"/>
      <w:pPr>
        <w:ind w:left="4266"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65"/>
    <w:rsid w:val="00055665"/>
    <w:rsid w:val="00115E89"/>
    <w:rsid w:val="001F503F"/>
    <w:rsid w:val="00262648"/>
    <w:rsid w:val="00372288"/>
    <w:rsid w:val="006015CC"/>
    <w:rsid w:val="007A1598"/>
    <w:rsid w:val="00DB4617"/>
    <w:rsid w:val="00EB110B"/>
    <w:rsid w:val="00F832A2"/>
    <w:rsid w:val="00FB59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5665"/>
    <w:pPr>
      <w:widowControl w:val="0"/>
      <w:pBdr>
        <w:top w:val="nil"/>
        <w:left w:val="nil"/>
        <w:bottom w:val="nil"/>
        <w:right w:val="nil"/>
        <w:between w:val="nil"/>
        <w:bar w:val="nil"/>
      </w:pBdr>
    </w:pPr>
    <w:rPr>
      <w:rFonts w:ascii="Calibri" w:eastAsia="Calibri" w:hAnsi="Calibri" w:cs="Calibri"/>
      <w:color w:val="000000"/>
      <w:szCs w:val="24"/>
      <w:u w:color="000000"/>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566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List Paragraph"/>
    <w:uiPriority w:val="34"/>
    <w:qFormat/>
    <w:rsid w:val="00055665"/>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paragraph" w:styleId="a4">
    <w:name w:val="footnote text"/>
    <w:basedOn w:val="a"/>
    <w:link w:val="a5"/>
    <w:uiPriority w:val="99"/>
    <w:semiHidden/>
    <w:unhideWhenUsed/>
    <w:rsid w:val="00055665"/>
    <w:pPr>
      <w:snapToGrid w:val="0"/>
    </w:pPr>
    <w:rPr>
      <w:sz w:val="20"/>
      <w:szCs w:val="20"/>
    </w:rPr>
  </w:style>
  <w:style w:type="character" w:customStyle="1" w:styleId="a5">
    <w:name w:val="註腳文字 字元"/>
    <w:basedOn w:val="a0"/>
    <w:link w:val="a4"/>
    <w:uiPriority w:val="99"/>
    <w:semiHidden/>
    <w:rsid w:val="00055665"/>
    <w:rPr>
      <w:rFonts w:ascii="Calibri" w:eastAsia="Calibri" w:hAnsi="Calibri" w:cs="Calibri"/>
      <w:color w:val="000000"/>
      <w:sz w:val="20"/>
      <w:szCs w:val="20"/>
      <w:u w:color="000000"/>
      <w:bdr w:val="nil"/>
      <w:lang w:eastAsia="en-US"/>
    </w:rPr>
  </w:style>
  <w:style w:type="character" w:styleId="a6">
    <w:name w:val="footnote reference"/>
    <w:basedOn w:val="a0"/>
    <w:uiPriority w:val="99"/>
    <w:semiHidden/>
    <w:unhideWhenUsed/>
    <w:rsid w:val="00055665"/>
    <w:rPr>
      <w:vertAlign w:val="superscript"/>
    </w:rPr>
  </w:style>
  <w:style w:type="paragraph" w:styleId="a7">
    <w:name w:val="header"/>
    <w:basedOn w:val="a"/>
    <w:link w:val="a8"/>
    <w:uiPriority w:val="99"/>
    <w:unhideWhenUsed/>
    <w:rsid w:val="00FB593E"/>
    <w:pPr>
      <w:tabs>
        <w:tab w:val="center" w:pos="4153"/>
        <w:tab w:val="right" w:pos="8306"/>
      </w:tabs>
      <w:snapToGrid w:val="0"/>
    </w:pPr>
    <w:rPr>
      <w:sz w:val="20"/>
      <w:szCs w:val="20"/>
    </w:rPr>
  </w:style>
  <w:style w:type="character" w:customStyle="1" w:styleId="a8">
    <w:name w:val="頁首 字元"/>
    <w:basedOn w:val="a0"/>
    <w:link w:val="a7"/>
    <w:uiPriority w:val="99"/>
    <w:rsid w:val="00FB593E"/>
    <w:rPr>
      <w:rFonts w:ascii="Calibri" w:eastAsia="Calibri" w:hAnsi="Calibri" w:cs="Calibri"/>
      <w:color w:val="000000"/>
      <w:sz w:val="20"/>
      <w:szCs w:val="20"/>
      <w:u w:color="000000"/>
      <w:bdr w:val="nil"/>
      <w:lang w:eastAsia="en-US"/>
    </w:rPr>
  </w:style>
  <w:style w:type="paragraph" w:styleId="a9">
    <w:name w:val="footer"/>
    <w:basedOn w:val="a"/>
    <w:link w:val="aa"/>
    <w:uiPriority w:val="99"/>
    <w:unhideWhenUsed/>
    <w:rsid w:val="00FB593E"/>
    <w:pPr>
      <w:tabs>
        <w:tab w:val="center" w:pos="4153"/>
        <w:tab w:val="right" w:pos="8306"/>
      </w:tabs>
      <w:snapToGrid w:val="0"/>
    </w:pPr>
    <w:rPr>
      <w:sz w:val="20"/>
      <w:szCs w:val="20"/>
    </w:rPr>
  </w:style>
  <w:style w:type="character" w:customStyle="1" w:styleId="aa">
    <w:name w:val="頁尾 字元"/>
    <w:basedOn w:val="a0"/>
    <w:link w:val="a9"/>
    <w:uiPriority w:val="99"/>
    <w:rsid w:val="00FB593E"/>
    <w:rPr>
      <w:rFonts w:ascii="Calibri" w:eastAsia="Calibri" w:hAnsi="Calibri" w:cs="Calibri"/>
      <w:color w:val="000000"/>
      <w:sz w:val="20"/>
      <w:szCs w:val="20"/>
      <w:u w:color="000000"/>
      <w:bdr w:val="ni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5665"/>
    <w:pPr>
      <w:widowControl w:val="0"/>
      <w:pBdr>
        <w:top w:val="nil"/>
        <w:left w:val="nil"/>
        <w:bottom w:val="nil"/>
        <w:right w:val="nil"/>
        <w:between w:val="nil"/>
        <w:bar w:val="nil"/>
      </w:pBdr>
    </w:pPr>
    <w:rPr>
      <w:rFonts w:ascii="Calibri" w:eastAsia="Calibri" w:hAnsi="Calibri" w:cs="Calibri"/>
      <w:color w:val="000000"/>
      <w:szCs w:val="24"/>
      <w:u w:color="000000"/>
      <w:bdr w:val="nil"/>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55665"/>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3">
    <w:name w:val="List Paragraph"/>
    <w:uiPriority w:val="34"/>
    <w:qFormat/>
    <w:rsid w:val="00055665"/>
    <w:pPr>
      <w:widowControl w:val="0"/>
      <w:pBdr>
        <w:top w:val="nil"/>
        <w:left w:val="nil"/>
        <w:bottom w:val="nil"/>
        <w:right w:val="nil"/>
        <w:between w:val="nil"/>
        <w:bar w:val="nil"/>
      </w:pBdr>
      <w:ind w:left="480"/>
    </w:pPr>
    <w:rPr>
      <w:rFonts w:ascii="Calibri" w:eastAsia="Calibri" w:hAnsi="Calibri" w:cs="Calibri"/>
      <w:color w:val="000000"/>
      <w:szCs w:val="24"/>
      <w:u w:color="000000"/>
      <w:bdr w:val="nil"/>
    </w:rPr>
  </w:style>
  <w:style w:type="paragraph" w:styleId="a4">
    <w:name w:val="footnote text"/>
    <w:basedOn w:val="a"/>
    <w:link w:val="a5"/>
    <w:uiPriority w:val="99"/>
    <w:semiHidden/>
    <w:unhideWhenUsed/>
    <w:rsid w:val="00055665"/>
    <w:pPr>
      <w:snapToGrid w:val="0"/>
    </w:pPr>
    <w:rPr>
      <w:sz w:val="20"/>
      <w:szCs w:val="20"/>
    </w:rPr>
  </w:style>
  <w:style w:type="character" w:customStyle="1" w:styleId="a5">
    <w:name w:val="註腳文字 字元"/>
    <w:basedOn w:val="a0"/>
    <w:link w:val="a4"/>
    <w:uiPriority w:val="99"/>
    <w:semiHidden/>
    <w:rsid w:val="00055665"/>
    <w:rPr>
      <w:rFonts w:ascii="Calibri" w:eastAsia="Calibri" w:hAnsi="Calibri" w:cs="Calibri"/>
      <w:color w:val="000000"/>
      <w:sz w:val="20"/>
      <w:szCs w:val="20"/>
      <w:u w:color="000000"/>
      <w:bdr w:val="nil"/>
      <w:lang w:eastAsia="en-US"/>
    </w:rPr>
  </w:style>
  <w:style w:type="character" w:styleId="a6">
    <w:name w:val="footnote reference"/>
    <w:basedOn w:val="a0"/>
    <w:uiPriority w:val="99"/>
    <w:semiHidden/>
    <w:unhideWhenUsed/>
    <w:rsid w:val="00055665"/>
    <w:rPr>
      <w:vertAlign w:val="superscript"/>
    </w:rPr>
  </w:style>
  <w:style w:type="paragraph" w:styleId="a7">
    <w:name w:val="header"/>
    <w:basedOn w:val="a"/>
    <w:link w:val="a8"/>
    <w:uiPriority w:val="99"/>
    <w:unhideWhenUsed/>
    <w:rsid w:val="00FB593E"/>
    <w:pPr>
      <w:tabs>
        <w:tab w:val="center" w:pos="4153"/>
        <w:tab w:val="right" w:pos="8306"/>
      </w:tabs>
      <w:snapToGrid w:val="0"/>
    </w:pPr>
    <w:rPr>
      <w:sz w:val="20"/>
      <w:szCs w:val="20"/>
    </w:rPr>
  </w:style>
  <w:style w:type="character" w:customStyle="1" w:styleId="a8">
    <w:name w:val="頁首 字元"/>
    <w:basedOn w:val="a0"/>
    <w:link w:val="a7"/>
    <w:uiPriority w:val="99"/>
    <w:rsid w:val="00FB593E"/>
    <w:rPr>
      <w:rFonts w:ascii="Calibri" w:eastAsia="Calibri" w:hAnsi="Calibri" w:cs="Calibri"/>
      <w:color w:val="000000"/>
      <w:sz w:val="20"/>
      <w:szCs w:val="20"/>
      <w:u w:color="000000"/>
      <w:bdr w:val="nil"/>
      <w:lang w:eastAsia="en-US"/>
    </w:rPr>
  </w:style>
  <w:style w:type="paragraph" w:styleId="a9">
    <w:name w:val="footer"/>
    <w:basedOn w:val="a"/>
    <w:link w:val="aa"/>
    <w:uiPriority w:val="99"/>
    <w:unhideWhenUsed/>
    <w:rsid w:val="00FB593E"/>
    <w:pPr>
      <w:tabs>
        <w:tab w:val="center" w:pos="4153"/>
        <w:tab w:val="right" w:pos="8306"/>
      </w:tabs>
      <w:snapToGrid w:val="0"/>
    </w:pPr>
    <w:rPr>
      <w:sz w:val="20"/>
      <w:szCs w:val="20"/>
    </w:rPr>
  </w:style>
  <w:style w:type="character" w:customStyle="1" w:styleId="aa">
    <w:name w:val="頁尾 字元"/>
    <w:basedOn w:val="a0"/>
    <w:link w:val="a9"/>
    <w:uiPriority w:val="99"/>
    <w:rsid w:val="00FB593E"/>
    <w:rPr>
      <w:rFonts w:ascii="Calibri" w:eastAsia="Calibri" w:hAnsi="Calibri" w:cs="Calibri"/>
      <w:color w:val="000000"/>
      <w:sz w:val="20"/>
      <w:szCs w:val="2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hou</cp:lastModifiedBy>
  <cp:revision>2</cp:revision>
  <dcterms:created xsi:type="dcterms:W3CDTF">2015-02-16T05:07:00Z</dcterms:created>
  <dcterms:modified xsi:type="dcterms:W3CDTF">2015-02-16T05:07:00Z</dcterms:modified>
</cp:coreProperties>
</file>