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17" w:rsidRPr="00D1725C" w:rsidRDefault="00181017" w:rsidP="00D1725C">
      <w:pPr>
        <w:widowControl/>
        <w:spacing w:before="100" w:beforeAutospacing="1" w:after="100" w:afterAutospacing="1" w:line="480" w:lineRule="exact"/>
        <w:ind w:left="480" w:hanging="480"/>
        <w:jc w:val="center"/>
        <w:rPr>
          <w:rFonts w:ascii="標楷體" w:eastAsia="標楷體" w:hAnsi="標楷體" w:cs="Arial"/>
          <w:b/>
          <w:color w:val="000000" w:themeColor="text1"/>
          <w:kern w:val="0"/>
          <w:sz w:val="32"/>
          <w:szCs w:val="32"/>
        </w:rPr>
      </w:pPr>
      <w:r w:rsidRPr="00D1725C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臺北市大安區金華國小</w:t>
      </w:r>
      <w:r w:rsidR="006D0961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108學年度</w:t>
      </w:r>
      <w:bookmarkStart w:id="0" w:name="_GoBack"/>
      <w:bookmarkEnd w:id="0"/>
      <w:r w:rsidR="00173D09" w:rsidRPr="00D1725C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多元文化</w:t>
      </w:r>
      <w:r w:rsidRPr="00D1725C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海報甄選比賽</w:t>
      </w:r>
      <w:r w:rsidR="004E76BF" w:rsidRPr="00D1725C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辦法</w:t>
      </w:r>
    </w:p>
    <w:p w:rsidR="00781884" w:rsidRPr="008677B7" w:rsidRDefault="008677B7" w:rsidP="00D1725C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一</w:t>
      </w:r>
      <w:r>
        <w:rPr>
          <w:rFonts w:hint="eastAsia"/>
        </w:rPr>
        <w:t>、</w:t>
      </w:r>
      <w:r w:rsidRPr="008677B7">
        <w:rPr>
          <w:rFonts w:ascii="標楷體" w:eastAsia="標楷體" w:hAnsi="標楷體" w:cs="標楷體-WinCharSetFFFF-H" w:hint="eastAsia"/>
          <w:kern w:val="0"/>
          <w:szCs w:val="24"/>
        </w:rPr>
        <w:t>依據：</w:t>
      </w:r>
      <w:r w:rsidRPr="008677B7">
        <w:rPr>
          <w:rFonts w:ascii="標楷體" w:eastAsia="標楷體" w:hAnsi="標楷體" w:hint="eastAsia"/>
          <w:szCs w:val="24"/>
        </w:rPr>
        <w:t>本校10</w:t>
      </w:r>
      <w:r w:rsidR="006D0961">
        <w:rPr>
          <w:rFonts w:ascii="標楷體" w:eastAsia="標楷體" w:hAnsi="標楷體" w:hint="eastAsia"/>
          <w:szCs w:val="24"/>
        </w:rPr>
        <w:t>8</w:t>
      </w:r>
      <w:r w:rsidRPr="008677B7">
        <w:rPr>
          <w:rFonts w:ascii="標楷體" w:eastAsia="標楷體" w:hAnsi="標楷體" w:hint="eastAsia"/>
          <w:szCs w:val="24"/>
        </w:rPr>
        <w:t>學年度輔導室工作計畫辦理</w:t>
      </w:r>
      <w:r w:rsidRPr="008677B7">
        <w:rPr>
          <w:rFonts w:ascii="標楷體" w:eastAsia="標楷體" w:hAnsi="標楷體" w:cs="標楷體-WinCharSetFFFF-H" w:hint="eastAsia"/>
          <w:kern w:val="0"/>
          <w:szCs w:val="24"/>
        </w:rPr>
        <w:t>。</w:t>
      </w:r>
    </w:p>
    <w:p w:rsidR="00781884" w:rsidRPr="00EC3DEA" w:rsidRDefault="008677B7" w:rsidP="008677B7">
      <w:pPr>
        <w:pStyle w:val="Default"/>
        <w:spacing w:line="480" w:lineRule="exact"/>
      </w:pPr>
      <w:r>
        <w:rPr>
          <w:rFonts w:hint="eastAsia"/>
        </w:rPr>
        <w:t>二、</w:t>
      </w:r>
      <w:r w:rsidR="00781884" w:rsidRPr="009A746A">
        <w:rPr>
          <w:rFonts w:hint="eastAsia"/>
        </w:rPr>
        <w:t>目的：推行</w:t>
      </w:r>
      <w:r w:rsidR="00E95EE5">
        <w:rPr>
          <w:rFonts w:hint="eastAsia"/>
        </w:rPr>
        <w:t>多元文化</w:t>
      </w:r>
      <w:r w:rsidR="00781884" w:rsidRPr="009A746A">
        <w:rPr>
          <w:rFonts w:hint="eastAsia"/>
        </w:rPr>
        <w:t>宣導，強化學生對</w:t>
      </w:r>
      <w:r w:rsidR="00E95EE5">
        <w:rPr>
          <w:rFonts w:hint="eastAsia"/>
        </w:rPr>
        <w:t>各國文化的尊重與</w:t>
      </w:r>
      <w:r w:rsidR="00781884" w:rsidRPr="009A746A">
        <w:rPr>
          <w:rFonts w:hint="eastAsia"/>
        </w:rPr>
        <w:t>認識。</w:t>
      </w:r>
    </w:p>
    <w:p w:rsidR="00781884" w:rsidRPr="00E95EE5" w:rsidRDefault="00781884" w:rsidP="008677B7">
      <w:pPr>
        <w:pStyle w:val="Default"/>
        <w:spacing w:line="480" w:lineRule="exact"/>
        <w:rPr>
          <w:color w:val="auto"/>
        </w:rPr>
      </w:pPr>
      <w:r w:rsidRPr="00E95EE5">
        <w:rPr>
          <w:rFonts w:hint="eastAsia"/>
          <w:color w:val="auto"/>
        </w:rPr>
        <w:t>三、辦理單位：金華國小輔導室。</w:t>
      </w:r>
    </w:p>
    <w:p w:rsidR="00781884" w:rsidRPr="009A746A" w:rsidRDefault="00D71D31" w:rsidP="008677B7">
      <w:pPr>
        <w:pStyle w:val="Default"/>
        <w:spacing w:line="480" w:lineRule="exact"/>
      </w:pPr>
      <w:r>
        <w:rPr>
          <w:rFonts w:hint="eastAsia"/>
        </w:rPr>
        <w:t>四、</w:t>
      </w:r>
      <w:r w:rsidR="00781884" w:rsidRPr="009A746A">
        <w:rPr>
          <w:rFonts w:hint="eastAsia"/>
        </w:rPr>
        <w:t>徵件</w:t>
      </w:r>
      <w:r w:rsidR="005610DD">
        <w:rPr>
          <w:rFonts w:hint="eastAsia"/>
        </w:rPr>
        <w:t>主題</w:t>
      </w:r>
      <w:r>
        <w:rPr>
          <w:rFonts w:hint="eastAsia"/>
        </w:rPr>
        <w:t>參加對象</w:t>
      </w:r>
      <w:r w:rsidR="00781884" w:rsidRPr="009A746A">
        <w:rPr>
          <w:rFonts w:hint="eastAsia"/>
        </w:rPr>
        <w:t>：</w:t>
      </w:r>
    </w:p>
    <w:p w:rsidR="007076E5" w:rsidRPr="009A746A" w:rsidRDefault="000A3E90" w:rsidP="008677B7">
      <w:pPr>
        <w:pStyle w:val="Default"/>
        <w:spacing w:line="480" w:lineRule="exact"/>
      </w:pPr>
      <w:r>
        <w:rPr>
          <w:rFonts w:hint="eastAsia"/>
        </w:rPr>
        <w:t xml:space="preserve"> </w:t>
      </w:r>
      <w:r w:rsidR="00781884" w:rsidRPr="009A746A">
        <w:t>(</w:t>
      </w:r>
      <w:r w:rsidR="00781884" w:rsidRPr="009A746A">
        <w:rPr>
          <w:rFonts w:hint="eastAsia"/>
        </w:rPr>
        <w:t>一</w:t>
      </w:r>
      <w:r w:rsidR="00781884" w:rsidRPr="009A746A">
        <w:t>)</w:t>
      </w:r>
      <w:r>
        <w:rPr>
          <w:rFonts w:hint="eastAsia"/>
        </w:rPr>
        <w:t>參加對象</w:t>
      </w:r>
      <w:r w:rsidR="00781884" w:rsidRPr="009A746A">
        <w:rPr>
          <w:rFonts w:hint="eastAsia"/>
        </w:rPr>
        <w:t>：</w:t>
      </w:r>
      <w:r w:rsidR="00D71D31" w:rsidRPr="009A746A">
        <w:rPr>
          <w:rFonts w:hint="eastAsia"/>
        </w:rPr>
        <w:t>本校</w:t>
      </w:r>
      <w:r>
        <w:rPr>
          <w:rFonts w:hint="eastAsia"/>
        </w:rPr>
        <w:t>三</w:t>
      </w:r>
      <w:r w:rsidR="00D71D31">
        <w:rPr>
          <w:rFonts w:hint="eastAsia"/>
        </w:rPr>
        <w:t>到</w:t>
      </w:r>
      <w:r w:rsidR="00D71D31" w:rsidRPr="009A746A">
        <w:rPr>
          <w:rFonts w:hint="eastAsia"/>
        </w:rPr>
        <w:t>六年級學生參加。</w:t>
      </w:r>
    </w:p>
    <w:p w:rsidR="000A3E90" w:rsidRPr="009A746A" w:rsidRDefault="009A746A" w:rsidP="008677B7">
      <w:pPr>
        <w:pStyle w:val="Default"/>
        <w:spacing w:line="480" w:lineRule="exact"/>
      </w:pPr>
      <w:r w:rsidRPr="009A746A">
        <w:t xml:space="preserve"> </w:t>
      </w:r>
      <w:r w:rsidR="00781884" w:rsidRPr="009A746A">
        <w:t>(</w:t>
      </w:r>
      <w:r w:rsidR="00781884" w:rsidRPr="009A746A">
        <w:rPr>
          <w:rFonts w:hint="eastAsia"/>
        </w:rPr>
        <w:t>二</w:t>
      </w:r>
      <w:r w:rsidR="00D1725C">
        <w:t>)</w:t>
      </w:r>
      <w:r w:rsidR="000A3E90">
        <w:rPr>
          <w:rFonts w:hint="eastAsia"/>
        </w:rPr>
        <w:t>比賽主題</w:t>
      </w:r>
      <w:r w:rsidR="00781884" w:rsidRPr="009A746A">
        <w:rPr>
          <w:rFonts w:hint="eastAsia"/>
        </w:rPr>
        <w:t>、</w:t>
      </w:r>
      <w:r w:rsidR="000A3E90">
        <w:rPr>
          <w:rFonts w:hint="eastAsia"/>
        </w:rPr>
        <w:t>說明與</w:t>
      </w:r>
      <w:r w:rsidR="00781884" w:rsidRPr="009A746A">
        <w:rPr>
          <w:rFonts w:hint="eastAsia"/>
        </w:rPr>
        <w:t>作品規格：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980"/>
        <w:gridCol w:w="5103"/>
        <w:gridCol w:w="2977"/>
      </w:tblGrid>
      <w:tr w:rsidR="002769EB" w:rsidRPr="009A746A" w:rsidTr="003A4709">
        <w:tc>
          <w:tcPr>
            <w:tcW w:w="1980" w:type="dxa"/>
          </w:tcPr>
          <w:p w:rsidR="002769EB" w:rsidRPr="009A746A" w:rsidRDefault="000A3E90" w:rsidP="007076E5">
            <w:pPr>
              <w:pStyle w:val="Default"/>
              <w:jc w:val="center"/>
            </w:pPr>
            <w:r>
              <w:rPr>
                <w:rFonts w:hint="eastAsia"/>
              </w:rPr>
              <w:t>主題</w:t>
            </w:r>
          </w:p>
        </w:tc>
        <w:tc>
          <w:tcPr>
            <w:tcW w:w="5103" w:type="dxa"/>
          </w:tcPr>
          <w:p w:rsidR="002769EB" w:rsidRPr="009A746A" w:rsidRDefault="00CC2681" w:rsidP="009A746A">
            <w:pPr>
              <w:pStyle w:val="Default"/>
              <w:jc w:val="center"/>
            </w:pPr>
            <w:r>
              <w:rPr>
                <w:rFonts w:hint="eastAsia"/>
              </w:rPr>
              <w:t>海報內容</w:t>
            </w:r>
            <w:r w:rsidR="003A4709">
              <w:rPr>
                <w:rFonts w:hint="eastAsia"/>
              </w:rPr>
              <w:t>說明</w:t>
            </w:r>
          </w:p>
        </w:tc>
        <w:tc>
          <w:tcPr>
            <w:tcW w:w="2977" w:type="dxa"/>
          </w:tcPr>
          <w:p w:rsidR="002769EB" w:rsidRPr="009A746A" w:rsidRDefault="002769EB" w:rsidP="009A746A">
            <w:pPr>
              <w:pStyle w:val="Default"/>
              <w:jc w:val="center"/>
            </w:pPr>
            <w:r w:rsidRPr="009A746A">
              <w:rPr>
                <w:rFonts w:hint="eastAsia"/>
              </w:rPr>
              <w:t>作品規格</w:t>
            </w:r>
          </w:p>
        </w:tc>
      </w:tr>
      <w:tr w:rsidR="000A3E90" w:rsidRPr="009A746A" w:rsidTr="00A928B7">
        <w:trPr>
          <w:trHeight w:val="3618"/>
        </w:trPr>
        <w:tc>
          <w:tcPr>
            <w:tcW w:w="1980" w:type="dxa"/>
            <w:vAlign w:val="center"/>
          </w:tcPr>
          <w:p w:rsidR="000A3E90" w:rsidRPr="009A746A" w:rsidRDefault="000A3E90" w:rsidP="008677B7">
            <w:pPr>
              <w:pStyle w:val="Default"/>
              <w:spacing w:line="240" w:lineRule="atLeast"/>
              <w:jc w:val="center"/>
            </w:pPr>
            <w:r>
              <w:rPr>
                <w:rFonts w:hint="eastAsia"/>
              </w:rPr>
              <w:t>世界真奇妙</w:t>
            </w:r>
          </w:p>
        </w:tc>
        <w:tc>
          <w:tcPr>
            <w:tcW w:w="5103" w:type="dxa"/>
          </w:tcPr>
          <w:p w:rsidR="000A3E90" w:rsidRDefault="000A3E90" w:rsidP="00D859F3">
            <w:pPr>
              <w:pStyle w:val="Default"/>
              <w:spacing w:line="240" w:lineRule="atLeast"/>
            </w:pPr>
            <w:r>
              <w:rPr>
                <w:rFonts w:hint="eastAsia"/>
              </w:rPr>
              <w:t>先擇定一個國家，並參考以下重點，做</w:t>
            </w:r>
            <w:r w:rsidRPr="003A4709">
              <w:rPr>
                <w:rFonts w:hint="eastAsia"/>
              </w:rPr>
              <w:t>圖文</w:t>
            </w:r>
            <w:r>
              <w:rPr>
                <w:rFonts w:hint="eastAsia"/>
              </w:rPr>
              <w:t>編輯美化，凸顯所介紹國家的特色。</w:t>
            </w:r>
          </w:p>
          <w:p w:rsidR="000A3E90" w:rsidRDefault="000A3E90" w:rsidP="008677B7">
            <w:pPr>
              <w:pStyle w:val="Default"/>
              <w:numPr>
                <w:ilvl w:val="0"/>
                <w:numId w:val="9"/>
              </w:numPr>
              <w:spacing w:line="240" w:lineRule="atLeast"/>
              <w:rPr>
                <w:color w:val="FF0000"/>
              </w:rPr>
            </w:pPr>
            <w:r>
              <w:rPr>
                <w:rFonts w:hint="eastAsia"/>
              </w:rPr>
              <w:t>地理位置與國旗</w:t>
            </w:r>
            <w:r>
              <w:rPr>
                <w:rFonts w:hint="eastAsia"/>
                <w:color w:val="FF0000"/>
              </w:rPr>
              <w:t xml:space="preserve"> </w:t>
            </w:r>
          </w:p>
          <w:p w:rsidR="000A3E90" w:rsidRPr="00D71D31" w:rsidRDefault="000A3E90" w:rsidP="008677B7">
            <w:pPr>
              <w:pStyle w:val="Default"/>
              <w:numPr>
                <w:ilvl w:val="0"/>
                <w:numId w:val="9"/>
              </w:numPr>
              <w:spacing w:line="240" w:lineRule="atLeast"/>
            </w:pPr>
            <w:r w:rsidRPr="00D71D31">
              <w:rPr>
                <w:rFonts w:hint="eastAsia"/>
              </w:rPr>
              <w:t>飲食習慣、傳統服飾、特色建築、交通方式、休閒娛樂</w:t>
            </w:r>
            <w:r w:rsidRPr="00D71D31">
              <w:t>……</w:t>
            </w:r>
            <w:r w:rsidRPr="00D71D31">
              <w:rPr>
                <w:rFonts w:hint="eastAsia"/>
              </w:rPr>
              <w:t>各方面特有的</w:t>
            </w:r>
            <w:r w:rsidRPr="00D71D31">
              <w:t>風俗民情</w:t>
            </w:r>
            <w:r w:rsidR="007C1C2C">
              <w:rPr>
                <w:rFonts w:hint="eastAsia"/>
              </w:rPr>
              <w:t>。</w:t>
            </w:r>
          </w:p>
          <w:p w:rsidR="000A3E90" w:rsidRPr="009A746A" w:rsidRDefault="000A3E90" w:rsidP="008677B7">
            <w:pPr>
              <w:pStyle w:val="Default"/>
              <w:numPr>
                <w:ilvl w:val="0"/>
                <w:numId w:val="9"/>
              </w:numPr>
              <w:spacing w:line="240" w:lineRule="atLeast"/>
            </w:pPr>
            <w:r>
              <w:rPr>
                <w:rFonts w:hint="eastAsia"/>
              </w:rPr>
              <w:t>宗教信仰與傳統節慶</w:t>
            </w:r>
          </w:p>
          <w:p w:rsidR="000A3E90" w:rsidRPr="009A746A" w:rsidRDefault="000A3E90" w:rsidP="008677B7">
            <w:pPr>
              <w:pStyle w:val="Default"/>
              <w:numPr>
                <w:ilvl w:val="0"/>
                <w:numId w:val="9"/>
              </w:numPr>
              <w:spacing w:line="240" w:lineRule="atLeast"/>
            </w:pPr>
            <w:r>
              <w:rPr>
                <w:rFonts w:hint="eastAsia"/>
              </w:rPr>
              <w:t>傳說與童話</w:t>
            </w:r>
          </w:p>
          <w:p w:rsidR="000A3E90" w:rsidRDefault="000A3E90" w:rsidP="008677B7">
            <w:pPr>
              <w:pStyle w:val="Default"/>
              <w:numPr>
                <w:ilvl w:val="0"/>
                <w:numId w:val="9"/>
              </w:numPr>
              <w:spacing w:line="240" w:lineRule="atLeast"/>
            </w:pPr>
            <w:r>
              <w:rPr>
                <w:rFonts w:hint="eastAsia"/>
              </w:rPr>
              <w:t>珍奇物產或特有動物</w:t>
            </w:r>
          </w:p>
          <w:p w:rsidR="000A3E90" w:rsidRDefault="000A3E90" w:rsidP="008677B7">
            <w:pPr>
              <w:pStyle w:val="Default"/>
              <w:numPr>
                <w:ilvl w:val="0"/>
                <w:numId w:val="9"/>
              </w:numPr>
              <w:spacing w:line="240" w:lineRule="atLeast"/>
            </w:pPr>
            <w:r>
              <w:rPr>
                <w:rFonts w:hint="eastAsia"/>
              </w:rPr>
              <w:t>郵票鈔票</w:t>
            </w:r>
          </w:p>
          <w:p w:rsidR="000A3E90" w:rsidRPr="009A746A" w:rsidRDefault="000A3E90" w:rsidP="002769EB">
            <w:pPr>
              <w:pStyle w:val="Default"/>
              <w:numPr>
                <w:ilvl w:val="0"/>
                <w:numId w:val="9"/>
              </w:numPr>
              <w:spacing w:line="240" w:lineRule="atLeast"/>
            </w:pPr>
            <w:r>
              <w:rPr>
                <w:rFonts w:hint="eastAsia"/>
              </w:rPr>
              <w:t>世界名人</w:t>
            </w:r>
          </w:p>
        </w:tc>
        <w:tc>
          <w:tcPr>
            <w:tcW w:w="2977" w:type="dxa"/>
          </w:tcPr>
          <w:p w:rsidR="000A3E90" w:rsidRPr="009A746A" w:rsidRDefault="000A3E90" w:rsidP="002769EB">
            <w:pPr>
              <w:pStyle w:val="Default"/>
            </w:pPr>
            <w:r w:rsidRPr="009A746A">
              <w:rPr>
                <w:rFonts w:hint="eastAsia"/>
              </w:rPr>
              <w:t>1.大小一律為</w:t>
            </w:r>
            <w:r w:rsidRPr="006D0961">
              <w:rPr>
                <w:rFonts w:hint="eastAsia"/>
                <w:b/>
              </w:rPr>
              <w:t>直式</w:t>
            </w:r>
            <w:r w:rsidR="00CA2FE9" w:rsidRPr="006D0961">
              <w:rPr>
                <w:rFonts w:hint="eastAsia"/>
                <w:b/>
              </w:rPr>
              <w:t>4</w:t>
            </w:r>
            <w:r w:rsidRPr="006D0961">
              <w:rPr>
                <w:rFonts w:hint="eastAsia"/>
                <w:b/>
              </w:rPr>
              <w:t>開</w:t>
            </w:r>
            <w:r w:rsidRPr="009A746A">
              <w:rPr>
                <w:rFonts w:hint="eastAsia"/>
              </w:rPr>
              <w:t>。</w:t>
            </w:r>
          </w:p>
          <w:p w:rsidR="000A3E90" w:rsidRDefault="000A3E90" w:rsidP="002769EB">
            <w:pPr>
              <w:pStyle w:val="Default"/>
            </w:pPr>
            <w:r>
              <w:t>2.</w:t>
            </w:r>
            <w:r w:rsidRPr="009A746A">
              <w:rPr>
                <w:rFonts w:hint="eastAsia"/>
              </w:rPr>
              <w:t>比賽紙張材質及使用</w:t>
            </w:r>
            <w:r>
              <w:rPr>
                <w:rFonts w:hint="eastAsia"/>
              </w:rPr>
              <w:t>素材不拘</w:t>
            </w:r>
            <w:r w:rsidR="007C1C2C">
              <w:rPr>
                <w:rFonts w:hint="eastAsia"/>
              </w:rPr>
              <w:t>(請自行準備)</w:t>
            </w:r>
            <w:r>
              <w:rPr>
                <w:rFonts w:hint="eastAsia"/>
              </w:rPr>
              <w:t>，</w:t>
            </w:r>
            <w:r w:rsidRPr="009A746A">
              <w:rPr>
                <w:rFonts w:hint="eastAsia"/>
              </w:rPr>
              <w:t>繪製之內容</w:t>
            </w:r>
            <w:r>
              <w:rPr>
                <w:rFonts w:hint="eastAsia"/>
              </w:rPr>
              <w:t>請參考說明。</w:t>
            </w:r>
          </w:p>
          <w:p w:rsidR="000A3E90" w:rsidRPr="009A746A" w:rsidRDefault="000A3E90" w:rsidP="003A4709">
            <w:pPr>
              <w:pStyle w:val="Default"/>
            </w:pPr>
          </w:p>
        </w:tc>
      </w:tr>
    </w:tbl>
    <w:p w:rsidR="004E76BF" w:rsidRPr="00D1725C" w:rsidRDefault="004E76BF" w:rsidP="00D1725C">
      <w:pPr>
        <w:pStyle w:val="a3"/>
        <w:widowControl/>
        <w:numPr>
          <w:ilvl w:val="0"/>
          <w:numId w:val="10"/>
        </w:numPr>
        <w:spacing w:line="240" w:lineRule="atLeast"/>
        <w:ind w:leftChars="0"/>
        <w:rPr>
          <w:rFonts w:ascii="標楷體" w:eastAsia="標楷體" w:cs="標楷體"/>
          <w:color w:val="000000"/>
          <w:kern w:val="0"/>
          <w:szCs w:val="24"/>
        </w:rPr>
      </w:pPr>
      <w:r w:rsidRPr="00D1725C">
        <w:rPr>
          <w:rFonts w:ascii="標楷體" w:eastAsia="標楷體" w:cs="標楷體" w:hint="eastAsia"/>
          <w:color w:val="000000"/>
          <w:kern w:val="0"/>
          <w:szCs w:val="24"/>
        </w:rPr>
        <w:t>獎勵辦法</w:t>
      </w:r>
      <w:r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：</w:t>
      </w:r>
    </w:p>
    <w:p w:rsidR="003A4709" w:rsidRPr="00D1725C" w:rsidRDefault="00D1725C" w:rsidP="00D1725C">
      <w:pPr>
        <w:widowControl/>
        <w:spacing w:line="240" w:lineRule="atLeas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(一)</w:t>
      </w:r>
      <w:r w:rsidR="004E76BF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各組作品擇優</w:t>
      </w:r>
      <w:r w:rsidR="00CA6305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若干位</w:t>
      </w:r>
      <w:r w:rsidR="004E76BF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頒予特優</w:t>
      </w:r>
      <w:r w:rsidR="004E76BF" w:rsidRPr="00D1725C">
        <w:rPr>
          <w:rFonts w:ascii="新細明體" w:eastAsia="新細明體" w:hAnsi="新細明體" w:cs="標楷體" w:hint="eastAsia"/>
          <w:color w:val="000000"/>
          <w:kern w:val="0"/>
          <w:szCs w:val="24"/>
        </w:rPr>
        <w:t>、</w:t>
      </w:r>
      <w:r w:rsidR="004E76BF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優選及佳作獎狀。</w:t>
      </w:r>
    </w:p>
    <w:p w:rsidR="00D1725C" w:rsidRPr="00D1725C" w:rsidRDefault="00D1725C" w:rsidP="00D1725C">
      <w:pPr>
        <w:widowControl/>
        <w:spacing w:line="240" w:lineRule="atLeas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(二)</w:t>
      </w:r>
      <w:r w:rsidR="00D859F3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每件作品之創作人數為1人，作品切勿抄襲，若經查證屬實得取消</w:t>
      </w:r>
      <w:r w:rsidR="005610DD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參賽</w:t>
      </w:r>
      <w:r w:rsidR="00D859F3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及</w:t>
      </w:r>
      <w:r w:rsidR="005610DD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得獎</w:t>
      </w:r>
      <w:r w:rsidR="00D859F3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資格。</w:t>
      </w:r>
    </w:p>
    <w:p w:rsidR="00D1725C" w:rsidRPr="00D1725C" w:rsidRDefault="00D1725C" w:rsidP="00D1725C">
      <w:pPr>
        <w:pStyle w:val="a3"/>
        <w:widowControl/>
        <w:spacing w:line="180" w:lineRule="exact"/>
        <w:ind w:leftChars="0" w:left="482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D1725C" w:rsidRPr="00D1725C" w:rsidRDefault="00181017" w:rsidP="00D1725C">
      <w:pPr>
        <w:pStyle w:val="a3"/>
        <w:widowControl/>
        <w:numPr>
          <w:ilvl w:val="0"/>
          <w:numId w:val="10"/>
        </w:numPr>
        <w:spacing w:line="240" w:lineRule="atLeast"/>
        <w:ind w:leftChars="0"/>
        <w:rPr>
          <w:rFonts w:ascii="標楷體" w:eastAsia="標楷體" w:hAnsi="標楷體" w:cs="標楷體"/>
          <w:color w:val="000000"/>
          <w:kern w:val="0"/>
          <w:szCs w:val="24"/>
        </w:rPr>
      </w:pPr>
      <w:r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收件時間︰自</w:t>
      </w:r>
      <w:r w:rsidR="005610DD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10</w:t>
      </w:r>
      <w:r w:rsidR="006D0961">
        <w:rPr>
          <w:rFonts w:ascii="標楷體" w:eastAsia="標楷體" w:hAnsi="標楷體" w:cs="標楷體" w:hint="eastAsia"/>
          <w:color w:val="000000"/>
          <w:kern w:val="0"/>
          <w:szCs w:val="24"/>
        </w:rPr>
        <w:t>9</w:t>
      </w:r>
      <w:r w:rsidR="005610DD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年2月11日</w:t>
      </w:r>
      <w:r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起至</w:t>
      </w:r>
      <w:r w:rsidRPr="00D1725C">
        <w:rPr>
          <w:rFonts w:ascii="標楷體" w:eastAsia="標楷體" w:hAnsi="標楷體" w:cs="標楷體"/>
          <w:color w:val="000000"/>
          <w:kern w:val="0"/>
          <w:szCs w:val="24"/>
        </w:rPr>
        <w:t>10</w:t>
      </w:r>
      <w:r w:rsidR="005610DD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8</w:t>
      </w:r>
      <w:r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 w:rsidR="005610DD"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3</w:t>
      </w:r>
      <w:r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6D0961">
        <w:rPr>
          <w:rFonts w:ascii="標楷體" w:eastAsia="標楷體" w:hAnsi="標楷體" w:cs="標楷體" w:hint="eastAsia"/>
          <w:color w:val="000000"/>
          <w:kern w:val="0"/>
          <w:szCs w:val="24"/>
        </w:rPr>
        <w:t>6</w:t>
      </w:r>
      <w:r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日（星期</w:t>
      </w:r>
      <w:r w:rsidR="006D0961">
        <w:rPr>
          <w:rFonts w:ascii="標楷體" w:eastAsia="標楷體" w:hAnsi="標楷體" w:cs="標楷體" w:hint="eastAsia"/>
          <w:color w:val="000000"/>
          <w:kern w:val="0"/>
          <w:szCs w:val="24"/>
        </w:rPr>
        <w:t>五</w:t>
      </w:r>
      <w:r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）下午</w:t>
      </w:r>
      <w:r w:rsidRPr="00D1725C">
        <w:rPr>
          <w:rFonts w:ascii="標楷體" w:eastAsia="標楷體" w:hAnsi="標楷體" w:cs="標楷體"/>
          <w:color w:val="000000"/>
          <w:kern w:val="0"/>
          <w:szCs w:val="24"/>
        </w:rPr>
        <w:t>4</w:t>
      </w:r>
      <w:r w:rsidRPr="00D1725C">
        <w:rPr>
          <w:rFonts w:ascii="標楷體" w:eastAsia="標楷體" w:hAnsi="標楷體" w:cs="標楷體" w:hint="eastAsia"/>
          <w:color w:val="000000"/>
          <w:kern w:val="0"/>
          <w:szCs w:val="24"/>
        </w:rPr>
        <w:t>時止。</w:t>
      </w:r>
    </w:p>
    <w:p w:rsidR="00D1725C" w:rsidRPr="00D1725C" w:rsidRDefault="00D1725C" w:rsidP="00D1725C">
      <w:pPr>
        <w:widowControl/>
        <w:spacing w:line="240" w:lineRule="atLeas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---------------------------------------------------------------------------------</w:t>
      </w:r>
    </w:p>
    <w:p w:rsidR="00D1725C" w:rsidRPr="00E70741" w:rsidRDefault="00D1725C" w:rsidP="00D1725C">
      <w:pPr>
        <w:widowControl/>
        <w:spacing w:line="340" w:lineRule="exact"/>
        <w:ind w:leftChars="84" w:left="202"/>
        <w:jc w:val="center"/>
        <w:rPr>
          <w:rFonts w:ascii="標楷體" w:eastAsia="標楷體" w:hAnsi="標楷體"/>
          <w:szCs w:val="24"/>
        </w:rPr>
      </w:pPr>
      <w:r w:rsidRPr="00D1725C">
        <w:rPr>
          <w:rFonts w:ascii="標楷體" w:eastAsia="標楷體" w:hAnsi="標楷體" w:cs="新細明體" w:hint="eastAsia"/>
          <w:b/>
          <w:bCs/>
          <w:kern w:val="0"/>
          <w:sz w:val="34"/>
          <w:szCs w:val="34"/>
        </w:rPr>
        <w:t>臺北市大安區金華國小多元文化海報甄選比賽</w:t>
      </w:r>
      <w:r w:rsidRPr="00E70741">
        <w:rPr>
          <w:rFonts w:ascii="標楷體" w:eastAsia="標楷體" w:hAnsi="標楷體" w:cs="新細明體" w:hint="eastAsia"/>
          <w:b/>
          <w:bCs/>
          <w:kern w:val="0"/>
          <w:sz w:val="34"/>
          <w:szCs w:val="34"/>
        </w:rPr>
        <w:t>報名表</w:t>
      </w:r>
    </w:p>
    <w:p w:rsidR="00D1725C" w:rsidRDefault="00D1725C" w:rsidP="00D1725C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(繳交</w: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作品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前，</w: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請填妥報名表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並</w: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黏貼於作品背面右下角）</w:t>
      </w:r>
    </w:p>
    <w:p w:rsidR="00D1725C" w:rsidRPr="00E70741" w:rsidRDefault="00D1725C" w:rsidP="00D1725C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3120"/>
        <w:gridCol w:w="1050"/>
        <w:gridCol w:w="2733"/>
        <w:gridCol w:w="865"/>
      </w:tblGrid>
      <w:tr w:rsidR="00D1725C" w:rsidRPr="00E70741" w:rsidTr="00D1725C">
        <w:trPr>
          <w:trHeight w:val="561"/>
        </w:trPr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25C" w:rsidRPr="00E70741" w:rsidRDefault="00D1725C" w:rsidP="00C72B1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25C" w:rsidRPr="00E70741" w:rsidRDefault="00D1725C" w:rsidP="00C72B1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25C" w:rsidRPr="00E70741" w:rsidRDefault="00D1725C" w:rsidP="00C72B1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25C" w:rsidRPr="00E70741" w:rsidRDefault="00D1725C" w:rsidP="00C72B1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</w:t>
            </w:r>
          </w:p>
        </w:tc>
      </w:tr>
      <w:tr w:rsidR="00D1725C" w:rsidRPr="00E70741" w:rsidTr="00D1725C">
        <w:trPr>
          <w:trHeight w:val="697"/>
        </w:trPr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25C" w:rsidRPr="00E70741" w:rsidRDefault="00D1725C" w:rsidP="00C72B1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81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725C" w:rsidRPr="00224662" w:rsidRDefault="00D1725C" w:rsidP="00C72B17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D1725C" w:rsidRPr="00E70741" w:rsidTr="00C72B17">
        <w:trPr>
          <w:trHeight w:val="893"/>
        </w:trPr>
        <w:tc>
          <w:tcPr>
            <w:tcW w:w="20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1725C" w:rsidRPr="00E70741" w:rsidRDefault="00D1725C" w:rsidP="00C72B1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作品說明</w:t>
            </w:r>
          </w:p>
        </w:tc>
        <w:tc>
          <w:tcPr>
            <w:tcW w:w="72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thinThickSmallGap" w:sz="24" w:space="0" w:color="auto"/>
            </w:tcBorders>
          </w:tcPr>
          <w:p w:rsidR="00D1725C" w:rsidRPr="00E70741" w:rsidRDefault="00D1725C" w:rsidP="00C72B17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D1725C" w:rsidRPr="00E70741" w:rsidRDefault="00D1725C" w:rsidP="00C72B1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</w:tr>
      <w:tr w:rsidR="00D1725C" w:rsidRPr="00E70741" w:rsidTr="00C72B17">
        <w:trPr>
          <w:trHeight w:val="897"/>
        </w:trPr>
        <w:tc>
          <w:tcPr>
            <w:tcW w:w="20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725C" w:rsidRPr="00E70741" w:rsidRDefault="00D1725C" w:rsidP="00C72B1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36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thinThickSmallGap" w:sz="24" w:space="0" w:color="auto"/>
            </w:tcBorders>
          </w:tcPr>
          <w:p w:rsidR="00D1725C" w:rsidRPr="00E70741" w:rsidRDefault="00D1725C" w:rsidP="00C72B17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1725C" w:rsidRPr="00E70741" w:rsidRDefault="00D1725C" w:rsidP="00C72B17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6662E0" w:rsidRPr="00D1725C" w:rsidRDefault="00D1725C" w:rsidP="00D1725C">
      <w:pPr>
        <w:widowControl/>
        <w:spacing w:line="400" w:lineRule="exact"/>
        <w:ind w:right="280"/>
        <w:jc w:val="righ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請於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3</w:t>
      </w: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</w:t>
      </w:r>
      <w:r w:rsidR="006D096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6</w:t>
      </w: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日前送交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輔導室</w:t>
      </w:r>
    </w:p>
    <w:sectPr w:rsidR="006662E0" w:rsidRPr="00D1725C" w:rsidSect="00D1725C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2E" w:rsidRDefault="003A022E" w:rsidP="00D1725C">
      <w:r>
        <w:separator/>
      </w:r>
    </w:p>
  </w:endnote>
  <w:endnote w:type="continuationSeparator" w:id="0">
    <w:p w:rsidR="003A022E" w:rsidRDefault="003A022E" w:rsidP="00D1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2E" w:rsidRDefault="003A022E" w:rsidP="00D1725C">
      <w:r>
        <w:separator/>
      </w:r>
    </w:p>
  </w:footnote>
  <w:footnote w:type="continuationSeparator" w:id="0">
    <w:p w:rsidR="003A022E" w:rsidRDefault="003A022E" w:rsidP="00D17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AA0"/>
    <w:multiLevelType w:val="hybridMultilevel"/>
    <w:tmpl w:val="38CC577A"/>
    <w:lvl w:ilvl="0" w:tplc="F300C96E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307745"/>
    <w:multiLevelType w:val="hybridMultilevel"/>
    <w:tmpl w:val="0664770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D54CE"/>
    <w:multiLevelType w:val="hybridMultilevel"/>
    <w:tmpl w:val="E4B469DA"/>
    <w:lvl w:ilvl="0" w:tplc="BB8EBEF8">
      <w:start w:val="1"/>
      <w:numFmt w:val="taiwaneseCountingThousand"/>
      <w:lvlText w:val="%1、"/>
      <w:lvlJc w:val="left"/>
      <w:pPr>
        <w:ind w:left="480" w:hanging="480"/>
      </w:pPr>
      <w:rPr>
        <w:rFonts w:hAnsiTheme="minorHAnsi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0D505B"/>
    <w:multiLevelType w:val="hybridMultilevel"/>
    <w:tmpl w:val="401E18D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A746D0"/>
    <w:multiLevelType w:val="hybridMultilevel"/>
    <w:tmpl w:val="76EA6866"/>
    <w:lvl w:ilvl="0" w:tplc="6C5C6D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342000"/>
    <w:multiLevelType w:val="hybridMultilevel"/>
    <w:tmpl w:val="5762A71C"/>
    <w:lvl w:ilvl="0" w:tplc="C51EC7E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D24D75"/>
    <w:multiLevelType w:val="hybridMultilevel"/>
    <w:tmpl w:val="23F0EF12"/>
    <w:lvl w:ilvl="0" w:tplc="EDB86A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D81CEF"/>
    <w:multiLevelType w:val="hybridMultilevel"/>
    <w:tmpl w:val="63EE0844"/>
    <w:lvl w:ilvl="0" w:tplc="BB8EBEF8">
      <w:start w:val="1"/>
      <w:numFmt w:val="taiwaneseCountingThousand"/>
      <w:lvlText w:val="%1、"/>
      <w:lvlJc w:val="left"/>
      <w:pPr>
        <w:ind w:left="480" w:hanging="480"/>
      </w:pPr>
      <w:rPr>
        <w:rFonts w:hAnsiTheme="minorHAnsi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F55544"/>
    <w:multiLevelType w:val="hybridMultilevel"/>
    <w:tmpl w:val="4BA452B4"/>
    <w:lvl w:ilvl="0" w:tplc="DB12D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E61217"/>
    <w:multiLevelType w:val="hybridMultilevel"/>
    <w:tmpl w:val="9A3A3474"/>
    <w:lvl w:ilvl="0" w:tplc="EF10CD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14"/>
    <w:rsid w:val="000A3E90"/>
    <w:rsid w:val="00173D09"/>
    <w:rsid w:val="00181017"/>
    <w:rsid w:val="002769EB"/>
    <w:rsid w:val="003A022E"/>
    <w:rsid w:val="003A4709"/>
    <w:rsid w:val="004402C5"/>
    <w:rsid w:val="004A2A14"/>
    <w:rsid w:val="004E76BF"/>
    <w:rsid w:val="005610DD"/>
    <w:rsid w:val="006662E0"/>
    <w:rsid w:val="006D0961"/>
    <w:rsid w:val="007076E5"/>
    <w:rsid w:val="00781884"/>
    <w:rsid w:val="007C1C2C"/>
    <w:rsid w:val="008677B7"/>
    <w:rsid w:val="009A746A"/>
    <w:rsid w:val="00CA2FE9"/>
    <w:rsid w:val="00CA6305"/>
    <w:rsid w:val="00CC2681"/>
    <w:rsid w:val="00D1725C"/>
    <w:rsid w:val="00D71D31"/>
    <w:rsid w:val="00D859F3"/>
    <w:rsid w:val="00DE19C2"/>
    <w:rsid w:val="00E95EE5"/>
    <w:rsid w:val="00EC3DEA"/>
    <w:rsid w:val="00E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D2FA7"/>
  <w15:chartTrackingRefBased/>
  <w15:docId w15:val="{F8C00A61-330E-4554-8CB6-FA983C60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2C5"/>
    <w:pPr>
      <w:ind w:leftChars="200" w:left="480"/>
    </w:pPr>
  </w:style>
  <w:style w:type="paragraph" w:customStyle="1" w:styleId="Default">
    <w:name w:val="Default"/>
    <w:rsid w:val="007818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2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7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72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7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72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Dora941219</dc:creator>
  <cp:keywords/>
  <dc:description/>
  <cp:lastModifiedBy> </cp:lastModifiedBy>
  <cp:revision>2</cp:revision>
  <dcterms:created xsi:type="dcterms:W3CDTF">2019-12-27T01:15:00Z</dcterms:created>
  <dcterms:modified xsi:type="dcterms:W3CDTF">2019-12-27T01:15:00Z</dcterms:modified>
</cp:coreProperties>
</file>