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C3" w:rsidRDefault="00FD0AC3" w:rsidP="00FD0AC3">
      <w:pPr>
        <w:jc w:val="center"/>
        <w:rPr>
          <w:rFonts w:ascii="標楷體" w:eastAsia="標楷體" w:hAnsi="標楷體"/>
        </w:rPr>
      </w:pPr>
      <w:r>
        <w:rPr>
          <w:rFonts w:ascii="標楷體" w:eastAsia="標楷體" w:hAnsi="標楷體" w:hint="eastAsia"/>
          <w:b/>
          <w:sz w:val="28"/>
          <w:szCs w:val="28"/>
        </w:rPr>
        <w:t>臺北市107學年度公立國民小學額滿學校新生分發審核原則</w:t>
      </w:r>
    </w:p>
    <w:p w:rsidR="00FD0AC3" w:rsidRDefault="00FD0AC3" w:rsidP="00FD0AC3">
      <w:pPr>
        <w:spacing w:line="46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一、為保障學童就學權益及落實社會公平正義，以期建立額滿學校分發入學審查完善體制，依「臺北市公立國民小學新生分發及入學辦法」規定，訂定此審核原則。</w:t>
      </w:r>
    </w:p>
    <w:p w:rsidR="00FD0AC3" w:rsidRDefault="00FD0AC3" w:rsidP="00FD0AC3">
      <w:pPr>
        <w:spacing w:line="46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二、額滿學校優先入學分發審核原則</w:t>
      </w:r>
    </w:p>
    <w:p w:rsidR="00FD0AC3" w:rsidRDefault="00FD0AC3" w:rsidP="00FD0AC3">
      <w:pPr>
        <w:spacing w:line="460" w:lineRule="exact"/>
        <w:ind w:left="561" w:hangingChars="200" w:hanging="561"/>
        <w:rPr>
          <w:rFonts w:ascii="標楷體" w:eastAsia="標楷體" w:hAnsi="標楷體" w:hint="eastAsia"/>
          <w:b/>
          <w:sz w:val="28"/>
          <w:szCs w:val="28"/>
        </w:rPr>
      </w:pPr>
      <w:r>
        <w:rPr>
          <w:rFonts w:ascii="標楷體" w:eastAsia="標楷體" w:hAnsi="標楷體" w:hint="eastAsia"/>
          <w:b/>
          <w:sz w:val="28"/>
          <w:szCs w:val="28"/>
        </w:rPr>
        <w:t>（一）學童之二親等內直系血親持有房屋所有權狀者</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1.檢視學童戶口名簿或戶籍謄本，學童與其父母或法定監護人於</w:t>
      </w:r>
      <w:r>
        <w:rPr>
          <w:rFonts w:ascii="標楷體" w:eastAsia="標楷體" w:hAnsi="標楷體" w:hint="eastAsia"/>
          <w:sz w:val="28"/>
          <w:szCs w:val="28"/>
          <w:u w:val="single"/>
        </w:rPr>
        <w:t>107年3月20</w:t>
      </w:r>
      <w:r>
        <w:rPr>
          <w:rFonts w:ascii="標楷體" w:eastAsia="標楷體" w:hAnsi="標楷體" w:hint="eastAsia"/>
          <w:sz w:val="28"/>
          <w:szCs w:val="28"/>
        </w:rPr>
        <w:t>日前</w:t>
      </w:r>
      <w:r>
        <w:rPr>
          <w:rFonts w:ascii="標楷體" w:eastAsia="標楷體" w:hAnsi="標楷體" w:hint="eastAsia"/>
          <w:sz w:val="28"/>
          <w:szCs w:val="28"/>
          <w:u w:val="single"/>
        </w:rPr>
        <w:t>共同設籍</w:t>
      </w:r>
      <w:r>
        <w:rPr>
          <w:rFonts w:ascii="標楷體" w:eastAsia="標楷體" w:hAnsi="標楷體" w:hint="eastAsia"/>
          <w:sz w:val="28"/>
          <w:szCs w:val="28"/>
        </w:rPr>
        <w:t>於學區內。</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2.檢視房屋所有權狀：</w:t>
      </w:r>
      <w:bookmarkStart w:id="0" w:name="_GoBack"/>
      <w:bookmarkEnd w:id="0"/>
    </w:p>
    <w:p w:rsidR="00FD0AC3" w:rsidRDefault="00FD0AC3" w:rsidP="00FD0AC3">
      <w:pPr>
        <w:spacing w:line="460" w:lineRule="exact"/>
        <w:ind w:leftChars="232" w:left="1257" w:hangingChars="250" w:hanging="700"/>
        <w:rPr>
          <w:rFonts w:ascii="標楷體" w:eastAsia="標楷體" w:hAnsi="標楷體" w:hint="eastAsia"/>
          <w:sz w:val="28"/>
          <w:szCs w:val="28"/>
        </w:rPr>
      </w:pPr>
      <w:r>
        <w:rPr>
          <w:rFonts w:ascii="標楷體" w:eastAsia="標楷體" w:hAnsi="標楷體" w:hint="eastAsia"/>
          <w:sz w:val="28"/>
          <w:szCs w:val="28"/>
        </w:rPr>
        <w:t>（1）權狀所有權人需為學童之</w:t>
      </w:r>
      <w:r>
        <w:rPr>
          <w:rFonts w:ascii="標楷體" w:eastAsia="標楷體" w:hAnsi="標楷體" w:hint="eastAsia"/>
          <w:sz w:val="28"/>
          <w:szCs w:val="28"/>
          <w:u w:val="single"/>
        </w:rPr>
        <w:t>二親等內直系血親</w:t>
      </w:r>
      <w:r>
        <w:rPr>
          <w:rFonts w:ascii="標楷體" w:eastAsia="標楷體" w:hAnsi="標楷體" w:hint="eastAsia"/>
          <w:sz w:val="28"/>
          <w:szCs w:val="28"/>
        </w:rPr>
        <w:t>（父母、祖父母、外祖父母）或法定監護人。</w:t>
      </w:r>
    </w:p>
    <w:p w:rsidR="00FD0AC3" w:rsidRDefault="00FD0AC3" w:rsidP="00FD0AC3">
      <w:pPr>
        <w:spacing w:line="460" w:lineRule="exact"/>
        <w:ind w:leftChars="232" w:left="1257" w:hangingChars="250" w:hanging="700"/>
        <w:rPr>
          <w:rFonts w:ascii="標楷體" w:eastAsia="標楷體" w:hAnsi="標楷體" w:hint="eastAsia"/>
          <w:sz w:val="28"/>
          <w:szCs w:val="28"/>
        </w:rPr>
      </w:pPr>
      <w:r>
        <w:rPr>
          <w:rFonts w:ascii="標楷體" w:eastAsia="標楷體" w:hAnsi="標楷體" w:hint="eastAsia"/>
          <w:sz w:val="28"/>
          <w:szCs w:val="28"/>
        </w:rPr>
        <w:t>（2）權狀取得日期須為</w:t>
      </w:r>
      <w:r>
        <w:rPr>
          <w:rFonts w:ascii="標楷體" w:eastAsia="標楷體" w:hAnsi="標楷體" w:hint="eastAsia"/>
          <w:sz w:val="28"/>
          <w:szCs w:val="28"/>
          <w:u w:val="single"/>
        </w:rPr>
        <w:t>106年12月31日前</w:t>
      </w:r>
      <w:r>
        <w:rPr>
          <w:rFonts w:ascii="標楷體" w:eastAsia="標楷體" w:hAnsi="標楷體" w:hint="eastAsia"/>
          <w:sz w:val="28"/>
          <w:szCs w:val="28"/>
        </w:rPr>
        <w:t>。</w:t>
      </w:r>
    </w:p>
    <w:p w:rsidR="00FD0AC3" w:rsidRDefault="00FD0AC3" w:rsidP="00FD0AC3">
      <w:pPr>
        <w:spacing w:line="460" w:lineRule="exact"/>
        <w:ind w:leftChars="230" w:left="832" w:hangingChars="100" w:hanging="280"/>
        <w:rPr>
          <w:rFonts w:ascii="標楷體" w:eastAsia="標楷體" w:hAnsi="標楷體" w:hint="eastAsia"/>
          <w:sz w:val="28"/>
          <w:szCs w:val="28"/>
        </w:rPr>
      </w:pPr>
      <w:r>
        <w:rPr>
          <w:rFonts w:ascii="標楷體" w:eastAsia="標楷體" w:hAnsi="標楷體" w:hint="eastAsia"/>
          <w:sz w:val="28"/>
          <w:szCs w:val="28"/>
        </w:rPr>
        <w:t>3.符合上開條件者於名冊及系統上</w:t>
      </w:r>
      <w:r>
        <w:rPr>
          <w:rFonts w:ascii="標楷體" w:eastAsia="標楷體" w:hAnsi="標楷體" w:hint="eastAsia"/>
          <w:sz w:val="28"/>
          <w:szCs w:val="28"/>
          <w:u w:val="single"/>
        </w:rPr>
        <w:t>註記其權狀號碼</w:t>
      </w:r>
      <w:r>
        <w:rPr>
          <w:rFonts w:ascii="標楷體" w:eastAsia="標楷體" w:hAnsi="標楷體" w:hint="eastAsia"/>
          <w:sz w:val="28"/>
          <w:szCs w:val="28"/>
        </w:rPr>
        <w:t>，經辦人應於名冊上核章，並註記優先順位章。</w:t>
      </w:r>
    </w:p>
    <w:p w:rsidR="00FD0AC3" w:rsidRDefault="00FD0AC3" w:rsidP="00FD0AC3">
      <w:pPr>
        <w:spacing w:line="460" w:lineRule="exact"/>
        <w:ind w:leftChars="230" w:left="832" w:hangingChars="100" w:hanging="280"/>
        <w:rPr>
          <w:rFonts w:ascii="標楷體" w:eastAsia="標楷體" w:hAnsi="標楷體" w:hint="eastAsia"/>
          <w:b/>
          <w:sz w:val="28"/>
          <w:szCs w:val="28"/>
        </w:rPr>
      </w:pPr>
      <w:r>
        <w:rPr>
          <w:rFonts w:ascii="標楷體" w:eastAsia="標楷體" w:hAnsi="標楷體" w:hint="eastAsia"/>
          <w:b/>
          <w:sz w:val="28"/>
          <w:szCs w:val="28"/>
        </w:rPr>
        <w:t>4.持</w:t>
      </w:r>
      <w:r>
        <w:rPr>
          <w:rFonts w:ascii="標楷體" w:eastAsia="標楷體" w:hAnsi="標楷體" w:hint="eastAsia"/>
          <w:b/>
          <w:sz w:val="28"/>
          <w:szCs w:val="28"/>
          <w:u w:val="single"/>
        </w:rPr>
        <w:t>房屋稅單</w:t>
      </w:r>
      <w:r>
        <w:rPr>
          <w:rFonts w:ascii="標楷體" w:eastAsia="標楷體" w:hAnsi="標楷體" w:hint="eastAsia"/>
          <w:b/>
          <w:sz w:val="28"/>
          <w:szCs w:val="28"/>
        </w:rPr>
        <w:t>代替房屋所有權狀者，於當事人</w:t>
      </w:r>
      <w:r>
        <w:rPr>
          <w:rFonts w:ascii="標楷體" w:eastAsia="標楷體" w:hAnsi="標楷體" w:hint="eastAsia"/>
          <w:b/>
          <w:sz w:val="28"/>
          <w:szCs w:val="28"/>
          <w:u w:val="single"/>
        </w:rPr>
        <w:t>補申請建物謄本</w:t>
      </w:r>
      <w:r>
        <w:rPr>
          <w:rFonts w:ascii="標楷體" w:eastAsia="標楷體" w:hAnsi="標楷體" w:hint="eastAsia"/>
          <w:b/>
          <w:sz w:val="28"/>
          <w:szCs w:val="28"/>
        </w:rPr>
        <w:t>確認取得日期及所有權人無誤後，得視同持有房屋所有權狀具有優先分發資格。</w:t>
      </w:r>
    </w:p>
    <w:p w:rsidR="00FD0AC3" w:rsidRDefault="00FD0AC3" w:rsidP="00FD0AC3">
      <w:pPr>
        <w:spacing w:line="460" w:lineRule="exact"/>
        <w:rPr>
          <w:rFonts w:ascii="標楷體" w:eastAsia="標楷體" w:hAnsi="標楷體" w:hint="eastAsia"/>
          <w:b/>
          <w:sz w:val="28"/>
          <w:szCs w:val="28"/>
        </w:rPr>
      </w:pPr>
      <w:r>
        <w:rPr>
          <w:rFonts w:ascii="標楷體" w:eastAsia="標楷體" w:hAnsi="標楷體" w:hint="eastAsia"/>
          <w:b/>
          <w:sz w:val="28"/>
          <w:szCs w:val="28"/>
        </w:rPr>
        <w:t>（二）持有經法院公證之房屋租賃契約證明者</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1.檢視學童戶口名簿或戶籍謄本，學童與其父母或法定監護人於</w:t>
      </w:r>
      <w:r>
        <w:rPr>
          <w:rFonts w:ascii="標楷體" w:eastAsia="標楷體" w:hAnsi="標楷體" w:hint="eastAsia"/>
          <w:b/>
          <w:sz w:val="28"/>
          <w:szCs w:val="28"/>
          <w:u w:val="single"/>
        </w:rPr>
        <w:t>107年3月20</w:t>
      </w:r>
      <w:r>
        <w:rPr>
          <w:rFonts w:ascii="標楷體" w:eastAsia="標楷體" w:hAnsi="標楷體" w:hint="eastAsia"/>
          <w:sz w:val="28"/>
          <w:szCs w:val="28"/>
        </w:rPr>
        <w:t>日前</w:t>
      </w:r>
      <w:r>
        <w:rPr>
          <w:rFonts w:ascii="標楷體" w:eastAsia="標楷體" w:hAnsi="標楷體" w:hint="eastAsia"/>
          <w:sz w:val="28"/>
          <w:szCs w:val="28"/>
          <w:u w:val="single"/>
        </w:rPr>
        <w:t>共同設籍</w:t>
      </w:r>
      <w:r>
        <w:rPr>
          <w:rFonts w:ascii="標楷體" w:eastAsia="標楷體" w:hAnsi="標楷體" w:hint="eastAsia"/>
          <w:sz w:val="28"/>
          <w:szCs w:val="28"/>
        </w:rPr>
        <w:t>於學區內。</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2.檢視房屋租賃契約：</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（1）經</w:t>
      </w:r>
      <w:r>
        <w:rPr>
          <w:rFonts w:ascii="標楷體" w:eastAsia="標楷體" w:hAnsi="標楷體" w:hint="eastAsia"/>
          <w:sz w:val="28"/>
          <w:szCs w:val="28"/>
          <w:u w:val="single"/>
        </w:rPr>
        <w:t>法院或法院授權認可之民間單位公證</w:t>
      </w:r>
      <w:r>
        <w:rPr>
          <w:rFonts w:ascii="標楷體" w:eastAsia="標楷體" w:hAnsi="標楷體" w:hint="eastAsia"/>
          <w:sz w:val="28"/>
          <w:szCs w:val="28"/>
        </w:rPr>
        <w:t>房屋租賃契約證明。</w:t>
      </w:r>
    </w:p>
    <w:p w:rsidR="00FD0AC3" w:rsidRDefault="00FD0AC3" w:rsidP="00FD0AC3">
      <w:pPr>
        <w:spacing w:line="460" w:lineRule="exact"/>
        <w:ind w:left="1120" w:hangingChars="400" w:hanging="1120"/>
        <w:rPr>
          <w:rFonts w:ascii="標楷體" w:eastAsia="標楷體" w:hAnsi="標楷體" w:hint="eastAsia"/>
          <w:sz w:val="28"/>
          <w:szCs w:val="28"/>
        </w:rPr>
      </w:pPr>
      <w:r>
        <w:rPr>
          <w:rFonts w:ascii="標楷體" w:eastAsia="標楷體" w:hAnsi="標楷體" w:hint="eastAsia"/>
          <w:sz w:val="28"/>
          <w:szCs w:val="28"/>
        </w:rPr>
        <w:t xml:space="preserve">    （2）租賃契約</w:t>
      </w:r>
      <w:proofErr w:type="gramStart"/>
      <w:r>
        <w:rPr>
          <w:rFonts w:ascii="標楷體" w:eastAsia="標楷體" w:hAnsi="標楷體" w:hint="eastAsia"/>
          <w:sz w:val="28"/>
          <w:szCs w:val="28"/>
        </w:rPr>
        <w:t>起迄</w:t>
      </w:r>
      <w:proofErr w:type="gramEnd"/>
      <w:r>
        <w:rPr>
          <w:rFonts w:ascii="標楷體" w:eastAsia="標楷體" w:hAnsi="標楷體" w:hint="eastAsia"/>
          <w:sz w:val="28"/>
          <w:szCs w:val="28"/>
        </w:rPr>
        <w:t>日以107年3月20日為基準向前</w:t>
      </w:r>
      <w:proofErr w:type="gramStart"/>
      <w:r>
        <w:rPr>
          <w:rFonts w:ascii="標楷體" w:eastAsia="標楷體" w:hAnsi="標楷體" w:hint="eastAsia"/>
          <w:sz w:val="28"/>
          <w:szCs w:val="28"/>
        </w:rPr>
        <w:t>推計滿</w:t>
      </w:r>
      <w:proofErr w:type="gramEnd"/>
      <w:r>
        <w:rPr>
          <w:rFonts w:ascii="標楷體" w:eastAsia="標楷體" w:hAnsi="標楷體" w:hint="eastAsia"/>
          <w:sz w:val="28"/>
          <w:szCs w:val="28"/>
        </w:rPr>
        <w:t>三年（即於</w:t>
      </w:r>
      <w:r>
        <w:rPr>
          <w:rFonts w:ascii="標楷體" w:eastAsia="標楷體" w:hAnsi="標楷體" w:hint="eastAsia"/>
          <w:sz w:val="28"/>
          <w:szCs w:val="28"/>
          <w:u w:val="single"/>
        </w:rPr>
        <w:t>104年3月20日前</w:t>
      </w:r>
      <w:r>
        <w:rPr>
          <w:rFonts w:ascii="標楷體" w:eastAsia="標楷體" w:hAnsi="標楷體" w:hint="eastAsia"/>
          <w:sz w:val="28"/>
          <w:szCs w:val="28"/>
        </w:rPr>
        <w:t>簽定之租賃契約）。</w:t>
      </w:r>
    </w:p>
    <w:p w:rsidR="00FD0AC3" w:rsidRDefault="00FD0AC3" w:rsidP="00FD0AC3">
      <w:pPr>
        <w:spacing w:line="460" w:lineRule="exact"/>
        <w:ind w:left="899" w:hangingChars="321" w:hanging="899"/>
        <w:rPr>
          <w:rFonts w:ascii="標楷體" w:eastAsia="標楷體" w:hAnsi="標楷體" w:hint="eastAsia"/>
          <w:sz w:val="28"/>
          <w:szCs w:val="28"/>
        </w:rPr>
      </w:pPr>
      <w:r>
        <w:rPr>
          <w:rFonts w:ascii="標楷體" w:eastAsia="標楷體" w:hAnsi="標楷體" w:hint="eastAsia"/>
          <w:sz w:val="28"/>
          <w:szCs w:val="28"/>
        </w:rPr>
        <w:t xml:space="preserve">    3.</w:t>
      </w:r>
      <w:r>
        <w:rPr>
          <w:u w:val="single"/>
        </w:rPr>
        <w:t xml:space="preserve"> </w:t>
      </w:r>
      <w:r>
        <w:rPr>
          <w:rFonts w:ascii="標楷體" w:eastAsia="標楷體" w:hAnsi="標楷體" w:hint="eastAsia"/>
          <w:sz w:val="28"/>
          <w:szCs w:val="28"/>
          <w:u w:val="single"/>
        </w:rPr>
        <w:t>107年元月一日至入學資格審查日</w:t>
      </w:r>
      <w:r>
        <w:rPr>
          <w:rFonts w:ascii="標楷體" w:eastAsia="標楷體" w:hAnsi="標楷體" w:hint="eastAsia"/>
          <w:sz w:val="28"/>
          <w:szCs w:val="28"/>
        </w:rPr>
        <w:t>前足以證明居住事實之水費及電費等（如當事人之水電費單據為房東或前房客之姓名，則需另提供其他可資證明之文件，如信用卡、電話費單證明居住事實）收據（當筆轉帳存摺記錄或付現存根聯證明）。</w:t>
      </w:r>
    </w:p>
    <w:p w:rsidR="00FD0AC3" w:rsidRDefault="00FD0AC3" w:rsidP="00FD0AC3">
      <w:pPr>
        <w:spacing w:line="460" w:lineRule="exact"/>
        <w:ind w:left="899" w:hangingChars="321" w:hanging="899"/>
        <w:rPr>
          <w:rFonts w:ascii="標楷體" w:eastAsia="標楷體" w:hAnsi="標楷體" w:hint="eastAsia"/>
          <w:sz w:val="28"/>
          <w:szCs w:val="28"/>
        </w:rPr>
      </w:pPr>
      <w:r>
        <w:rPr>
          <w:rFonts w:ascii="標楷體" w:eastAsia="標楷體" w:hAnsi="標楷體" w:hint="eastAsia"/>
          <w:sz w:val="28"/>
          <w:szCs w:val="28"/>
        </w:rPr>
        <w:t xml:space="preserve">    4.符合上開條件者於名冊及系統上</w:t>
      </w:r>
      <w:r>
        <w:rPr>
          <w:rFonts w:ascii="標楷體" w:eastAsia="標楷體" w:hAnsi="標楷體" w:hint="eastAsia"/>
          <w:sz w:val="28"/>
          <w:szCs w:val="28"/>
          <w:u w:val="single"/>
        </w:rPr>
        <w:t>註記其公證號碼</w:t>
      </w:r>
      <w:r>
        <w:rPr>
          <w:rFonts w:ascii="標楷體" w:eastAsia="標楷體" w:hAnsi="標楷體" w:hint="eastAsia"/>
          <w:sz w:val="28"/>
          <w:szCs w:val="28"/>
        </w:rPr>
        <w:t>，經辦人應於名冊上核章，並註記優先順位章。</w:t>
      </w:r>
    </w:p>
    <w:p w:rsidR="00FD0AC3" w:rsidRDefault="00FD0AC3" w:rsidP="00FD0AC3">
      <w:pPr>
        <w:spacing w:line="460" w:lineRule="exact"/>
        <w:ind w:left="900" w:hangingChars="321" w:hanging="900"/>
        <w:rPr>
          <w:rFonts w:ascii="標楷體" w:eastAsia="標楷體" w:hAnsi="標楷體" w:hint="eastAsia"/>
          <w:b/>
          <w:sz w:val="28"/>
          <w:szCs w:val="28"/>
        </w:rPr>
      </w:pPr>
      <w:r>
        <w:rPr>
          <w:rFonts w:ascii="標楷體" w:eastAsia="標楷體" w:hAnsi="標楷體" w:hint="eastAsia"/>
          <w:b/>
          <w:sz w:val="28"/>
          <w:szCs w:val="28"/>
        </w:rPr>
        <w:t>（三）具有一址兩戶（以上）者之情形者</w:t>
      </w:r>
    </w:p>
    <w:p w:rsidR="00FD0AC3" w:rsidRDefault="00FD0AC3" w:rsidP="00FD0AC3">
      <w:pPr>
        <w:spacing w:line="460" w:lineRule="exact"/>
        <w:ind w:left="899" w:hangingChars="321" w:hanging="899"/>
        <w:rPr>
          <w:rFonts w:ascii="標楷體" w:eastAsia="標楷體" w:hAnsi="標楷體" w:hint="eastAsia"/>
          <w:sz w:val="28"/>
          <w:szCs w:val="28"/>
        </w:rPr>
      </w:pPr>
      <w:r>
        <w:rPr>
          <w:rFonts w:ascii="標楷體" w:eastAsia="標楷體" w:hAnsi="標楷體" w:hint="eastAsia"/>
          <w:sz w:val="28"/>
          <w:szCs w:val="28"/>
        </w:rPr>
        <w:t xml:space="preserve">    1.檢視並回收區公所寄發之一址兩戶通知單及切結書。</w:t>
      </w:r>
    </w:p>
    <w:p w:rsidR="00FD0AC3" w:rsidRDefault="00FD0AC3" w:rsidP="00FD0AC3">
      <w:pPr>
        <w:spacing w:line="460" w:lineRule="exact"/>
        <w:ind w:left="899" w:hangingChars="321" w:hanging="899"/>
        <w:rPr>
          <w:rFonts w:ascii="標楷體" w:eastAsia="標楷體" w:hAnsi="標楷體" w:hint="eastAsia"/>
          <w:sz w:val="28"/>
          <w:szCs w:val="28"/>
        </w:rPr>
      </w:pPr>
      <w:r>
        <w:rPr>
          <w:rFonts w:ascii="標楷體" w:eastAsia="標楷體" w:hAnsi="標楷體" w:hint="eastAsia"/>
          <w:sz w:val="28"/>
          <w:szCs w:val="28"/>
        </w:rPr>
        <w:t xml:space="preserve">    2.檢視足資證明居住事實之證明文件：</w:t>
      </w:r>
    </w:p>
    <w:p w:rsidR="00FD0AC3" w:rsidRDefault="00FD0AC3" w:rsidP="00FD0AC3">
      <w:pPr>
        <w:spacing w:line="460" w:lineRule="exact"/>
        <w:ind w:leftChars="232" w:left="1397" w:hangingChars="300" w:hanging="840"/>
        <w:rPr>
          <w:rFonts w:ascii="標楷體" w:eastAsia="標楷體" w:hAnsi="標楷體" w:hint="eastAsia"/>
          <w:sz w:val="28"/>
          <w:szCs w:val="28"/>
        </w:rPr>
      </w:pPr>
      <w:r>
        <w:rPr>
          <w:rFonts w:ascii="標楷體" w:eastAsia="標楷體" w:hAnsi="標楷體" w:hint="eastAsia"/>
          <w:sz w:val="28"/>
          <w:szCs w:val="28"/>
        </w:rPr>
        <w:t>（1）持房屋所有權狀者，依上開所有權狀審核原則辦理。</w:t>
      </w:r>
    </w:p>
    <w:p w:rsidR="00FD0AC3" w:rsidRDefault="00FD0AC3" w:rsidP="00FD0AC3">
      <w:pPr>
        <w:spacing w:line="460" w:lineRule="exact"/>
        <w:ind w:leftChars="232" w:left="1397" w:hangingChars="300" w:hanging="840"/>
        <w:rPr>
          <w:rFonts w:ascii="標楷體" w:eastAsia="標楷體" w:hAnsi="標楷體" w:hint="eastAsia"/>
          <w:sz w:val="28"/>
          <w:szCs w:val="28"/>
        </w:rPr>
      </w:pPr>
      <w:r>
        <w:rPr>
          <w:rFonts w:ascii="標楷體" w:eastAsia="標楷體" w:hAnsi="標楷體" w:hint="eastAsia"/>
          <w:sz w:val="28"/>
          <w:szCs w:val="28"/>
        </w:rPr>
        <w:lastRenderedPageBreak/>
        <w:t>（2）持房屋租賃契約者，依上開房屋租賃契約審核原則辦理。</w:t>
      </w:r>
    </w:p>
    <w:p w:rsidR="00FD0AC3" w:rsidRDefault="00FD0AC3" w:rsidP="00FD0AC3">
      <w:pPr>
        <w:spacing w:line="460" w:lineRule="exact"/>
        <w:ind w:left="899" w:hangingChars="321" w:hanging="899"/>
        <w:rPr>
          <w:rFonts w:ascii="標楷體" w:eastAsia="標楷體" w:hAnsi="標楷體" w:hint="eastAsia"/>
          <w:sz w:val="28"/>
          <w:szCs w:val="28"/>
        </w:rPr>
      </w:pPr>
      <w:r>
        <w:rPr>
          <w:rFonts w:ascii="標楷體" w:eastAsia="標楷體" w:hAnsi="標楷體" w:hint="eastAsia"/>
          <w:sz w:val="28"/>
          <w:szCs w:val="28"/>
        </w:rPr>
        <w:t xml:space="preserve">    3.符合條件者於名冊及系統上</w:t>
      </w:r>
      <w:r>
        <w:rPr>
          <w:rFonts w:ascii="標楷體" w:eastAsia="標楷體" w:hAnsi="標楷體" w:hint="eastAsia"/>
          <w:sz w:val="28"/>
          <w:szCs w:val="28"/>
          <w:u w:val="single"/>
        </w:rPr>
        <w:t>註記其權狀號碼或法院公證號碼</w:t>
      </w:r>
      <w:r>
        <w:rPr>
          <w:rFonts w:ascii="標楷體" w:eastAsia="標楷體" w:hAnsi="標楷體" w:hint="eastAsia"/>
          <w:sz w:val="28"/>
          <w:szCs w:val="28"/>
        </w:rPr>
        <w:t>，經辦人應於名冊上核章，並註記優先順位章。</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（四）具有兩戶（以上）房屋所有權情形者</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1.檢視學童戶口名簿或戶籍謄本，學童與其</w:t>
      </w:r>
      <w:r>
        <w:rPr>
          <w:rFonts w:ascii="標楷體" w:eastAsia="標楷體" w:hAnsi="標楷體" w:hint="eastAsia"/>
          <w:sz w:val="28"/>
          <w:szCs w:val="28"/>
          <w:u w:val="single"/>
        </w:rPr>
        <w:t>父母雙方之一</w:t>
      </w:r>
      <w:r>
        <w:rPr>
          <w:rFonts w:ascii="標楷體" w:eastAsia="標楷體" w:hAnsi="標楷體" w:hint="eastAsia"/>
          <w:sz w:val="28"/>
          <w:szCs w:val="28"/>
        </w:rPr>
        <w:t>需於</w:t>
      </w:r>
      <w:r>
        <w:rPr>
          <w:rFonts w:ascii="標楷體" w:eastAsia="標楷體" w:hAnsi="標楷體" w:hint="eastAsia"/>
          <w:sz w:val="28"/>
          <w:szCs w:val="28"/>
          <w:u w:val="single"/>
        </w:rPr>
        <w:t>107年3月20</w:t>
      </w:r>
      <w:r>
        <w:rPr>
          <w:rFonts w:ascii="標楷體" w:eastAsia="標楷體" w:hAnsi="標楷體" w:hint="eastAsia"/>
          <w:sz w:val="28"/>
          <w:szCs w:val="28"/>
        </w:rPr>
        <w:t>日前設籍於學區內。</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2.檢視兩戶（以上）房屋所有權狀之</w:t>
      </w:r>
      <w:r>
        <w:rPr>
          <w:rFonts w:ascii="標楷體" w:eastAsia="標楷體" w:hAnsi="標楷體" w:hint="eastAsia"/>
          <w:sz w:val="28"/>
          <w:szCs w:val="28"/>
          <w:u w:val="single"/>
        </w:rPr>
        <w:t>所有權人需父母或直系二(三)親親等所持有</w:t>
      </w:r>
      <w:r>
        <w:rPr>
          <w:rFonts w:ascii="標楷體" w:eastAsia="標楷體" w:hAnsi="標楷體" w:hint="eastAsia"/>
          <w:sz w:val="28"/>
          <w:szCs w:val="28"/>
        </w:rPr>
        <w:t>，且父母雙方需分別設籍於學童所在學區地址及另一房屋所有權地址。</w:t>
      </w:r>
    </w:p>
    <w:p w:rsidR="00FD0AC3" w:rsidRDefault="00FD0AC3" w:rsidP="00FD0AC3">
      <w:pPr>
        <w:spacing w:line="460" w:lineRule="exact"/>
        <w:rPr>
          <w:rFonts w:ascii="標楷體" w:eastAsia="標楷體" w:hAnsi="標楷體" w:hint="eastAsia"/>
          <w:b/>
          <w:sz w:val="28"/>
          <w:szCs w:val="28"/>
        </w:rPr>
      </w:pPr>
      <w:r>
        <w:rPr>
          <w:rFonts w:ascii="標楷體" w:eastAsia="標楷體" w:hAnsi="標楷體" w:hint="eastAsia"/>
          <w:b/>
          <w:sz w:val="28"/>
          <w:szCs w:val="28"/>
        </w:rPr>
        <w:t>（五）學童在同一學區內遷移戶籍者</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1.家長需提供戶籍相關證明資料，確認其</w:t>
      </w:r>
      <w:r>
        <w:rPr>
          <w:rFonts w:ascii="標楷體" w:eastAsia="標楷體" w:hAnsi="標楷體" w:hint="eastAsia"/>
          <w:sz w:val="28"/>
          <w:szCs w:val="28"/>
          <w:u w:val="single"/>
        </w:rPr>
        <w:t>戶籍遷移皆在同一學區內，且遷移入日期需銜接</w:t>
      </w:r>
      <w:r>
        <w:rPr>
          <w:rFonts w:ascii="標楷體" w:eastAsia="標楷體" w:hAnsi="標楷體" w:hint="eastAsia"/>
          <w:sz w:val="28"/>
          <w:szCs w:val="28"/>
        </w:rPr>
        <w:t>。</w:t>
      </w:r>
    </w:p>
    <w:p w:rsidR="00FD0AC3" w:rsidRDefault="00FD0AC3" w:rsidP="00FD0AC3">
      <w:pPr>
        <w:spacing w:line="46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2.符合上開條件者，學校得於名冊中</w:t>
      </w:r>
      <w:proofErr w:type="gramStart"/>
      <w:r>
        <w:rPr>
          <w:rFonts w:ascii="標楷體" w:eastAsia="標楷體" w:hAnsi="標楷體" w:hint="eastAsia"/>
          <w:sz w:val="28"/>
          <w:szCs w:val="28"/>
          <w:u w:val="single"/>
        </w:rPr>
        <w:t>採</w:t>
      </w:r>
      <w:proofErr w:type="gramEnd"/>
      <w:r>
        <w:rPr>
          <w:rFonts w:ascii="標楷體" w:eastAsia="標楷體" w:hAnsi="標楷體" w:hint="eastAsia"/>
          <w:sz w:val="28"/>
          <w:szCs w:val="28"/>
          <w:u w:val="single"/>
        </w:rPr>
        <w:t>書面更正方式處理</w:t>
      </w:r>
      <w:r>
        <w:rPr>
          <w:rFonts w:ascii="標楷體" w:eastAsia="標楷體" w:hAnsi="標楷體" w:hint="eastAsia"/>
          <w:sz w:val="28"/>
          <w:szCs w:val="28"/>
        </w:rPr>
        <w:t>，後送交區公所於系統上修正更正設籍日（此可減少家長先自區公所辦理更正設籍日之流程）。</w:t>
      </w:r>
    </w:p>
    <w:p w:rsidR="00FD0AC3" w:rsidRDefault="00FD0AC3" w:rsidP="00FD0AC3">
      <w:pPr>
        <w:spacing w:line="460" w:lineRule="exact"/>
        <w:ind w:left="818" w:hangingChars="292" w:hanging="818"/>
        <w:rPr>
          <w:rFonts w:ascii="標楷體" w:eastAsia="標楷體" w:hAnsi="標楷體" w:hint="eastAsia"/>
          <w:b/>
          <w:sz w:val="28"/>
          <w:szCs w:val="28"/>
        </w:rPr>
      </w:pPr>
      <w:r>
        <w:rPr>
          <w:rFonts w:ascii="標楷體" w:eastAsia="標楷體" w:hAnsi="標楷體" w:hint="eastAsia"/>
          <w:b/>
          <w:sz w:val="28"/>
          <w:szCs w:val="28"/>
        </w:rPr>
        <w:t>（六）學童之母親符合「臺北市原住民婦女扶助自治條例」第3條規定，並經原民會核發證明文件者。</w:t>
      </w:r>
    </w:p>
    <w:p w:rsidR="00FD0AC3" w:rsidRDefault="00FD0AC3" w:rsidP="00FD0AC3">
      <w:pPr>
        <w:spacing w:line="460" w:lineRule="exact"/>
        <w:ind w:left="818" w:hangingChars="292" w:hanging="818"/>
        <w:rPr>
          <w:rFonts w:ascii="標楷體" w:eastAsia="標楷體" w:hAnsi="標楷體" w:hint="eastAsia"/>
          <w:b/>
          <w:sz w:val="28"/>
          <w:szCs w:val="28"/>
        </w:rPr>
      </w:pPr>
      <w:r>
        <w:rPr>
          <w:rFonts w:ascii="標楷體" w:eastAsia="標楷體" w:hAnsi="標楷體" w:hint="eastAsia"/>
          <w:b/>
          <w:sz w:val="28"/>
          <w:szCs w:val="28"/>
        </w:rPr>
        <w:t>（七）學童之父母（或監護人）持有本府社會局開立之當年度低收入戶第0、一、二類證明者。</w:t>
      </w:r>
    </w:p>
    <w:p w:rsidR="00FD0AC3" w:rsidRDefault="00FD0AC3" w:rsidP="00FD0AC3">
      <w:pPr>
        <w:spacing w:line="460" w:lineRule="exact"/>
        <w:ind w:leftChars="58" w:left="817" w:hangingChars="242" w:hanging="678"/>
        <w:rPr>
          <w:rFonts w:ascii="標楷體" w:eastAsia="標楷體" w:hAnsi="標楷體" w:hint="eastAsia"/>
          <w:b/>
          <w:sz w:val="28"/>
          <w:szCs w:val="28"/>
        </w:rPr>
      </w:pPr>
      <w:r>
        <w:rPr>
          <w:rFonts w:ascii="標楷體" w:eastAsia="標楷體" w:hAnsi="標楷體" w:hint="eastAsia"/>
          <w:b/>
          <w:sz w:val="28"/>
          <w:szCs w:val="28"/>
        </w:rPr>
        <w:t>(八)因農地繼承、自耕農身分或承租國有土地者，致父母無法共同設籍於額滿學校學區內，但有共同居住事實者，於當事人提出自耕農相關農保證明資料，得視同父母共同設籍之優先分發資格。</w:t>
      </w:r>
    </w:p>
    <w:p w:rsidR="00FD0AC3" w:rsidRDefault="00FD0AC3" w:rsidP="00FD0AC3">
      <w:pPr>
        <w:spacing w:line="460" w:lineRule="exact"/>
        <w:ind w:left="841" w:hangingChars="300" w:hanging="841"/>
        <w:rPr>
          <w:rFonts w:eastAsia="標楷體" w:hint="eastAsia"/>
          <w:b/>
          <w:bCs/>
          <w:sz w:val="28"/>
          <w:szCs w:val="28"/>
        </w:rPr>
      </w:pPr>
      <w:r>
        <w:rPr>
          <w:rFonts w:eastAsia="標楷體"/>
          <w:b/>
          <w:bCs/>
          <w:sz w:val="28"/>
          <w:szCs w:val="28"/>
        </w:rPr>
        <w:t xml:space="preserve"> (</w:t>
      </w:r>
      <w:r>
        <w:rPr>
          <w:rFonts w:eastAsia="標楷體" w:hint="eastAsia"/>
          <w:b/>
          <w:bCs/>
          <w:sz w:val="28"/>
          <w:szCs w:val="28"/>
        </w:rPr>
        <w:t>九</w:t>
      </w:r>
      <w:r>
        <w:rPr>
          <w:rFonts w:eastAsia="標楷體"/>
          <w:b/>
          <w:bCs/>
          <w:sz w:val="28"/>
          <w:szCs w:val="28"/>
        </w:rPr>
        <w:t>)</w:t>
      </w:r>
      <w:r>
        <w:rPr>
          <w:rFonts w:eastAsia="標楷體"/>
          <w:bCs/>
          <w:sz w:val="28"/>
          <w:szCs w:val="28"/>
        </w:rPr>
        <w:t xml:space="preserve"> </w:t>
      </w:r>
      <w:r>
        <w:rPr>
          <w:rFonts w:eastAsia="標楷體" w:hint="eastAsia"/>
          <w:b/>
          <w:bCs/>
          <w:sz w:val="28"/>
          <w:szCs w:val="28"/>
        </w:rPr>
        <w:t>學童家長參加漁民保險，如因遷移戶籍將致喪失漁民身分，致無法與學童共同設籍但有實際共同居住事實者，由家長提出漁保相關文件及實際共同居住事實之證明文件，得視同父母共同</w:t>
      </w:r>
      <w:proofErr w:type="gramStart"/>
      <w:r>
        <w:rPr>
          <w:rFonts w:eastAsia="標楷體" w:hint="eastAsia"/>
          <w:b/>
          <w:bCs/>
          <w:sz w:val="28"/>
          <w:szCs w:val="28"/>
        </w:rPr>
        <w:t>設籍具優先</w:t>
      </w:r>
      <w:proofErr w:type="gramEnd"/>
      <w:r>
        <w:rPr>
          <w:rFonts w:eastAsia="標楷體" w:hint="eastAsia"/>
          <w:b/>
          <w:bCs/>
          <w:sz w:val="28"/>
          <w:szCs w:val="28"/>
        </w:rPr>
        <w:t>分發入學資格。</w:t>
      </w:r>
    </w:p>
    <w:p w:rsidR="00FD0AC3" w:rsidRDefault="00FD0AC3" w:rsidP="00FD0AC3">
      <w:pPr>
        <w:spacing w:line="460" w:lineRule="exact"/>
        <w:ind w:left="538" w:hangingChars="192" w:hanging="538"/>
        <w:rPr>
          <w:rFonts w:ascii="標楷體" w:eastAsia="標楷體" w:hAnsi="標楷體"/>
          <w:sz w:val="28"/>
          <w:szCs w:val="28"/>
        </w:rPr>
      </w:pPr>
      <w:r>
        <w:rPr>
          <w:rFonts w:ascii="標楷體" w:eastAsia="標楷體" w:hAnsi="標楷體" w:hint="eastAsia"/>
          <w:sz w:val="28"/>
          <w:szCs w:val="28"/>
        </w:rPr>
        <w:t>三、基於照顧弱勢學童及協助特殊學童就學，下列身分學童得於</w:t>
      </w:r>
      <w:r>
        <w:rPr>
          <w:rFonts w:ascii="標楷體" w:eastAsia="標楷體" w:hAnsi="標楷體" w:hint="eastAsia"/>
          <w:sz w:val="28"/>
          <w:szCs w:val="28"/>
          <w:u w:val="single"/>
        </w:rPr>
        <w:t>107年4月30日前</w:t>
      </w:r>
      <w:r>
        <w:rPr>
          <w:rFonts w:ascii="標楷體" w:eastAsia="標楷體" w:hAnsi="標楷體" w:hint="eastAsia"/>
          <w:sz w:val="28"/>
          <w:szCs w:val="28"/>
        </w:rPr>
        <w:t>，檢具相關證明資料，向教育局提出申請優先分發至額滿學校：</w:t>
      </w:r>
    </w:p>
    <w:p w:rsidR="00FD0AC3" w:rsidRDefault="00FD0AC3" w:rsidP="00FD0AC3">
      <w:pPr>
        <w:spacing w:line="460" w:lineRule="exact"/>
        <w:ind w:left="538" w:hangingChars="192" w:hanging="538"/>
        <w:rPr>
          <w:rFonts w:ascii="標楷體" w:eastAsia="標楷體" w:hAnsi="標楷體" w:hint="eastAsia"/>
          <w:sz w:val="28"/>
          <w:szCs w:val="28"/>
        </w:rPr>
      </w:pPr>
      <w:r>
        <w:rPr>
          <w:rFonts w:ascii="標楷體" w:eastAsia="標楷體" w:hAnsi="標楷體" w:hint="eastAsia"/>
          <w:sz w:val="28"/>
          <w:szCs w:val="28"/>
        </w:rPr>
        <w:t>（一）學童之兄弟姊妹為「身心障礙學童」，且已經就讀「額滿學校」。</w:t>
      </w:r>
    </w:p>
    <w:p w:rsidR="00FD0AC3" w:rsidRDefault="00FD0AC3" w:rsidP="00FD0AC3">
      <w:pPr>
        <w:spacing w:line="460" w:lineRule="exact"/>
        <w:ind w:left="538" w:hangingChars="192" w:hanging="538"/>
        <w:rPr>
          <w:rFonts w:ascii="標楷體" w:eastAsia="標楷體" w:hAnsi="標楷體" w:hint="eastAsia"/>
          <w:sz w:val="28"/>
          <w:szCs w:val="28"/>
        </w:rPr>
      </w:pPr>
      <w:r>
        <w:rPr>
          <w:rFonts w:ascii="標楷體" w:eastAsia="標楷體" w:hAnsi="標楷體" w:hint="eastAsia"/>
          <w:sz w:val="28"/>
          <w:szCs w:val="28"/>
        </w:rPr>
        <w:t>（二）學童之父母雙方均持有身心障礙手冊。</w:t>
      </w:r>
    </w:p>
    <w:p w:rsidR="00FD0AC3" w:rsidRDefault="00FD0AC3" w:rsidP="00FD0AC3">
      <w:pPr>
        <w:spacing w:line="460" w:lineRule="exact"/>
        <w:ind w:left="818" w:hangingChars="292" w:hanging="818"/>
        <w:rPr>
          <w:rFonts w:ascii="標楷體" w:eastAsia="標楷體" w:hAnsi="標楷體" w:hint="eastAsia"/>
          <w:sz w:val="28"/>
          <w:szCs w:val="28"/>
        </w:rPr>
      </w:pPr>
      <w:r>
        <w:rPr>
          <w:rFonts w:ascii="標楷體" w:eastAsia="標楷體" w:hAnsi="標楷體" w:hint="eastAsia"/>
          <w:sz w:val="28"/>
          <w:szCs w:val="28"/>
        </w:rPr>
        <w:t>（三）學童為教育部認定之派外人員或僑委會認定的僑生。</w:t>
      </w:r>
    </w:p>
    <w:p w:rsidR="00FD0AC3" w:rsidRDefault="00FD0AC3" w:rsidP="00FD0AC3">
      <w:pPr>
        <w:spacing w:line="460" w:lineRule="exact"/>
        <w:ind w:left="818" w:hangingChars="292" w:hanging="818"/>
        <w:rPr>
          <w:rFonts w:ascii="標楷體" w:eastAsia="標楷體" w:hAnsi="標楷體" w:hint="eastAsia"/>
          <w:sz w:val="28"/>
          <w:szCs w:val="28"/>
        </w:rPr>
      </w:pPr>
      <w:r>
        <w:rPr>
          <w:rFonts w:ascii="標楷體" w:eastAsia="標楷體" w:hAnsi="標楷體" w:hint="eastAsia"/>
          <w:sz w:val="28"/>
          <w:szCs w:val="28"/>
        </w:rPr>
        <w:t>四、額滿學校改分發作業有異議者之處理機制：</w:t>
      </w:r>
    </w:p>
    <w:p w:rsidR="00FD0AC3" w:rsidRDefault="00FD0AC3" w:rsidP="00FD0AC3">
      <w:pPr>
        <w:spacing w:line="460" w:lineRule="exact"/>
        <w:ind w:left="818" w:hangingChars="292" w:hanging="818"/>
        <w:rPr>
          <w:rFonts w:ascii="標楷體" w:eastAsia="標楷體" w:hAnsi="標楷體" w:hint="eastAsia"/>
          <w:sz w:val="28"/>
          <w:szCs w:val="28"/>
        </w:rPr>
      </w:pPr>
      <w:r>
        <w:rPr>
          <w:rFonts w:ascii="標楷體" w:eastAsia="標楷體" w:hAnsi="標楷體" w:hint="eastAsia"/>
          <w:sz w:val="28"/>
          <w:szCs w:val="28"/>
        </w:rPr>
        <w:t>（一）具有額滿學校優先入學分發資格，但未於</w:t>
      </w:r>
      <w:r>
        <w:rPr>
          <w:rFonts w:ascii="標楷體" w:eastAsia="標楷體" w:hAnsi="標楷體" w:hint="eastAsia"/>
          <w:sz w:val="28"/>
          <w:szCs w:val="28"/>
          <w:u w:val="single"/>
        </w:rPr>
        <w:t>107年4月22日前</w:t>
      </w:r>
      <w:r>
        <w:rPr>
          <w:rFonts w:ascii="標楷體" w:eastAsia="標楷體" w:hAnsi="標楷體" w:hint="eastAsia"/>
          <w:sz w:val="28"/>
          <w:szCs w:val="28"/>
        </w:rPr>
        <w:t>審核者，事後提出證明陳情應由</w:t>
      </w:r>
      <w:r>
        <w:rPr>
          <w:rFonts w:ascii="標楷體" w:eastAsia="標楷體" w:hAnsi="標楷體" w:hint="eastAsia"/>
          <w:sz w:val="28"/>
          <w:szCs w:val="28"/>
          <w:u w:val="single"/>
        </w:rPr>
        <w:t>學區學校</w:t>
      </w:r>
      <w:r>
        <w:rPr>
          <w:rFonts w:ascii="標楷體" w:eastAsia="標楷體" w:hAnsi="標楷體" w:hint="eastAsia"/>
          <w:sz w:val="28"/>
          <w:szCs w:val="28"/>
        </w:rPr>
        <w:t>審查資格符合後，</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送</w:t>
      </w:r>
      <w:r>
        <w:rPr>
          <w:rFonts w:ascii="標楷體" w:eastAsia="標楷體" w:hAnsi="標楷體" w:hint="eastAsia"/>
          <w:sz w:val="28"/>
          <w:szCs w:val="28"/>
          <w:u w:val="single"/>
        </w:rPr>
        <w:t>區公所</w:t>
      </w:r>
      <w:r>
        <w:rPr>
          <w:rFonts w:ascii="標楷體" w:eastAsia="標楷體" w:hAnsi="標楷體" w:hint="eastAsia"/>
          <w:sz w:val="28"/>
          <w:szCs w:val="28"/>
        </w:rPr>
        <w:t>處理。</w:t>
      </w:r>
    </w:p>
    <w:p w:rsidR="00FD0AC3" w:rsidRDefault="00FD0AC3" w:rsidP="00FD0AC3">
      <w:pPr>
        <w:spacing w:line="460" w:lineRule="exact"/>
        <w:ind w:left="818" w:hangingChars="292" w:hanging="818"/>
        <w:rPr>
          <w:rFonts w:ascii="標楷體" w:eastAsia="標楷體" w:hAnsi="標楷體" w:hint="eastAsia"/>
          <w:sz w:val="28"/>
          <w:szCs w:val="28"/>
        </w:rPr>
      </w:pPr>
      <w:r>
        <w:rPr>
          <w:rFonts w:ascii="標楷體" w:eastAsia="標楷體" w:hAnsi="標楷體" w:hint="eastAsia"/>
          <w:sz w:val="28"/>
          <w:szCs w:val="28"/>
        </w:rPr>
        <w:t>（二）未具有額滿學校優先入學分發資格，且未表示改分發意願，於區公所逕行改分發後有疑義提出申請者，交由</w:t>
      </w:r>
      <w:r>
        <w:rPr>
          <w:rFonts w:ascii="標楷體" w:eastAsia="標楷體" w:hAnsi="標楷體" w:hint="eastAsia"/>
          <w:sz w:val="28"/>
          <w:szCs w:val="28"/>
          <w:u w:val="single"/>
        </w:rPr>
        <w:t>區公所</w:t>
      </w:r>
      <w:r>
        <w:rPr>
          <w:rFonts w:ascii="標楷體" w:eastAsia="標楷體" w:hAnsi="標楷體" w:hint="eastAsia"/>
          <w:sz w:val="28"/>
          <w:szCs w:val="28"/>
        </w:rPr>
        <w:t>處理。</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lastRenderedPageBreak/>
        <w:t>五、96年公立國民小學額滿學校新生分發個案審查會議討論，無法同意優先入學者之情況包含：</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（一）父母分居：因父母訂定分居協議等相關文件，致父母無法共同設籍與居住者，因分居協議書性質係屬私領域協議，無法視為父母未能共同設籍之理由，不符合優先分發入學。</w:t>
      </w:r>
    </w:p>
    <w:p w:rsidR="00FD0AC3" w:rsidRDefault="00FD0AC3" w:rsidP="00FD0AC3">
      <w:pPr>
        <w:spacing w:line="460" w:lineRule="exact"/>
        <w:ind w:left="818" w:hangingChars="292" w:hanging="818"/>
        <w:rPr>
          <w:rFonts w:ascii="標楷體" w:eastAsia="標楷體" w:hAnsi="標楷體" w:hint="eastAsia"/>
          <w:sz w:val="28"/>
          <w:szCs w:val="28"/>
        </w:rPr>
      </w:pPr>
      <w:r>
        <w:rPr>
          <w:rFonts w:ascii="標楷體" w:eastAsia="標楷體" w:hAnsi="標楷體" w:hint="eastAsia"/>
          <w:b/>
          <w:sz w:val="28"/>
          <w:szCs w:val="28"/>
        </w:rPr>
        <w:t>（二）居住於公家宿舍，持有借用契約、配住證明者，因公家宿舍種類繁多且多位於本市額滿學校學區，居住年限不定，無法視同為「經公證之房屋租賃契約」而取得優先分發資格。</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六、另100年公立國民小學滿學校新生分發個案審查會議討論，無法同意優先入學者之情況包含：</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（一）因新購房屋延遲交屋，而未能於前一年12月31日前取得房屋所有權狀者，仍依本市公立國民小學新生分發及入學辦法辦理。</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七、另103年公立國民小學滿學校新生分發個案審查會議討論，無法同意優先入學者之情況包含：</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（一）房屋租賃契約證明未經公證，惟父母雙方與學童有實際共同居住事實者，仍請依本市公立國民小學新生分發及入學辦法辦理。</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（二）房屋所有權狀為直系二親等所有，惟父母未與學童共同設籍者，若非父母分別或二親等持有兩戶（以上）房屋所有權，需有分屬不同戶籍之理由，仍請依本市公立國民小學新生分發及入學辦法辦理。</w:t>
      </w:r>
    </w:p>
    <w:p w:rsidR="00FD0AC3" w:rsidRDefault="00FD0AC3" w:rsidP="00FD0AC3">
      <w:pPr>
        <w:spacing w:line="460" w:lineRule="exact"/>
        <w:ind w:left="841" w:hangingChars="300" w:hanging="841"/>
        <w:rPr>
          <w:rFonts w:ascii="標楷體" w:eastAsia="標楷體" w:hAnsi="標楷體" w:hint="eastAsia"/>
          <w:b/>
          <w:sz w:val="28"/>
          <w:szCs w:val="28"/>
        </w:rPr>
      </w:pPr>
      <w:r>
        <w:rPr>
          <w:rFonts w:ascii="標楷體" w:eastAsia="標楷體" w:hAnsi="標楷體" w:hint="eastAsia"/>
          <w:b/>
          <w:sz w:val="28"/>
          <w:szCs w:val="28"/>
        </w:rPr>
        <w:t>八、另106年公立國民小學滿學校新生分發個案審查會議討論，無法同意優先入學者之情況係房屋所有權狀或租賃契約為公司所有者，仍請依本市公立國民小學新生分發及入學辦法辦理。</w:t>
      </w:r>
    </w:p>
    <w:p w:rsidR="000E3C22" w:rsidRDefault="000E3C22" w:rsidP="00FD0AC3"/>
    <w:sectPr w:rsidR="000E3C22" w:rsidSect="00FD0AC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C3"/>
    <w:rsid w:val="000E3C22"/>
    <w:rsid w:val="00FD0A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AC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AC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bookdio</dc:creator>
  <cp:lastModifiedBy>bookdio</cp:lastModifiedBy>
  <cp:revision>1</cp:revision>
  <dcterms:created xsi:type="dcterms:W3CDTF">2018-04-16T02:19:00Z</dcterms:created>
  <dcterms:modified xsi:type="dcterms:W3CDTF">2018-04-16T02:20:00Z</dcterms:modified>
</cp:coreProperties>
</file>