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68" w:rsidRPr="00BC4A00" w:rsidRDefault="00023E68" w:rsidP="00023E68">
      <w:pPr>
        <w:spacing w:line="320" w:lineRule="exact"/>
        <w:ind w:left="1261" w:right="1440" w:hangingChars="350" w:hanging="1261"/>
        <w:jc w:val="right"/>
        <w:rPr>
          <w:rFonts w:ascii="標楷體" w:eastAsia="標楷體" w:hAnsi="標楷體" w:hint="eastAsia"/>
          <w:b/>
          <w:color w:val="000000"/>
          <w:sz w:val="36"/>
          <w:szCs w:val="36"/>
        </w:rPr>
      </w:pPr>
      <w:r>
        <w:rPr>
          <w:rFonts w:ascii="標楷體" w:eastAsia="標楷體" w:hAnsi="標楷體" w:hint="eastAsia"/>
          <w:b/>
          <w:color w:val="000000"/>
          <w:sz w:val="36"/>
          <w:szCs w:val="36"/>
        </w:rPr>
        <w:t>民國10１</w:t>
      </w:r>
      <w:r w:rsidRPr="00BC4A00">
        <w:rPr>
          <w:rFonts w:ascii="標楷體" w:eastAsia="標楷體" w:hAnsi="標楷體" w:hint="eastAsia"/>
          <w:b/>
          <w:color w:val="000000"/>
          <w:sz w:val="36"/>
          <w:szCs w:val="36"/>
        </w:rPr>
        <w:t>年全民國防網際網路有獎徵答題</w:t>
      </w:r>
      <w:r>
        <w:rPr>
          <w:rFonts w:ascii="標楷體" w:eastAsia="標楷體" w:hAnsi="標楷體" w:hint="eastAsia"/>
          <w:b/>
          <w:color w:val="000000"/>
          <w:sz w:val="36"/>
          <w:szCs w:val="36"/>
        </w:rPr>
        <w:t>庫</w:t>
      </w:r>
      <w:r w:rsidRPr="00BC4A00">
        <w:rPr>
          <w:rFonts w:ascii="標楷體" w:eastAsia="標楷體" w:hAnsi="標楷體" w:hint="eastAsia"/>
          <w:b/>
          <w:color w:val="000000"/>
          <w:sz w:val="36"/>
          <w:szCs w:val="36"/>
        </w:rPr>
        <w:t xml:space="preserve">  　　　           </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01.【3】基於國家長遠發展需要，順應民意高度期盼，</w:t>
      </w:r>
      <w:proofErr w:type="gramStart"/>
      <w:r w:rsidRPr="00114D8A">
        <w:rPr>
          <w:rFonts w:ascii="標楷體" w:eastAsia="標楷體" w:hAnsi="標楷體" w:hint="eastAsia"/>
          <w:sz w:val="28"/>
          <w:szCs w:val="28"/>
        </w:rPr>
        <w:t>國防部已策訂</w:t>
      </w:r>
      <w:proofErr w:type="gramEnd"/>
      <w:r w:rsidRPr="00114D8A">
        <w:rPr>
          <w:rFonts w:ascii="標楷體" w:eastAsia="標楷體" w:hAnsi="標楷體" w:hint="eastAsia"/>
          <w:sz w:val="28"/>
          <w:szCs w:val="28"/>
        </w:rPr>
        <w:t>計畫，將循序漸進，穩健推動兵役制度由「募徵</w:t>
      </w:r>
      <w:proofErr w:type="gramStart"/>
      <w:r w:rsidRPr="00114D8A">
        <w:rPr>
          <w:rFonts w:ascii="標楷體" w:eastAsia="標楷體" w:hAnsi="標楷體" w:hint="eastAsia"/>
          <w:sz w:val="28"/>
          <w:szCs w:val="28"/>
        </w:rPr>
        <w:t>併行制</w:t>
      </w:r>
      <w:proofErr w:type="gramEnd"/>
      <w:r w:rsidRPr="00114D8A">
        <w:rPr>
          <w:rFonts w:ascii="標楷體" w:eastAsia="標楷體" w:hAnsi="標楷體" w:hint="eastAsia"/>
          <w:sz w:val="28"/>
          <w:szCs w:val="28"/>
        </w:rPr>
        <w:t>」朝向（1）徵兵制（2）傭兵制（3）募兵制　轉型。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提示：依100年國防報告書，國軍因應政經情勢發展，我國兵役制度規劃將由「募徵</w:t>
      </w:r>
      <w:proofErr w:type="gramStart"/>
      <w:r w:rsidRPr="00114D8A">
        <w:rPr>
          <w:rFonts w:ascii="標楷體" w:eastAsia="標楷體" w:hAnsi="標楷體" w:hint="eastAsia"/>
          <w:sz w:val="28"/>
          <w:szCs w:val="28"/>
        </w:rPr>
        <w:t>併行制</w:t>
      </w:r>
      <w:proofErr w:type="gramEnd"/>
      <w:r w:rsidRPr="00114D8A">
        <w:rPr>
          <w:rFonts w:ascii="標楷體" w:eastAsia="標楷體" w:hAnsi="標楷體" w:hint="eastAsia"/>
          <w:sz w:val="28"/>
          <w:szCs w:val="28"/>
        </w:rPr>
        <w:t xml:space="preserve">」朝向「募兵制」轉型。 </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02.【1】為保有嚇阻敵人軍事冒險之「固若磐石」國防武力，實施募兵制，停止徵集徵兵檢查合格男子服常備兵現役，轉換為接受4個月軍事訓練，已完成修正下列那一種法律，取得法源依據？（1）兵役法（2）國防法（3）徵兵規則。</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提示：依100年國防報告書，轉換徵集「常備兵役軍事訓練」除</w:t>
      </w:r>
      <w:proofErr w:type="gramStart"/>
      <w:r w:rsidRPr="00114D8A">
        <w:rPr>
          <w:rFonts w:ascii="標楷體" w:eastAsia="標楷體" w:hAnsi="標楷體" w:hint="eastAsia"/>
          <w:sz w:val="28"/>
          <w:szCs w:val="28"/>
        </w:rPr>
        <w:t>攸</w:t>
      </w:r>
      <w:proofErr w:type="gramEnd"/>
      <w:r w:rsidRPr="00114D8A">
        <w:rPr>
          <w:rFonts w:ascii="標楷體" w:eastAsia="標楷體" w:hAnsi="標楷體" w:hint="eastAsia"/>
          <w:sz w:val="28"/>
          <w:szCs w:val="28"/>
        </w:rPr>
        <w:t>關人民權利義務，須以法律明定規範，《兵役法》部分條文修正草案，已獲立法院三讀通過並公布施行。</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03.【3】政府預計以4年時間，逐年增加國軍志願役官兵人數，於民國（1）101年（2）102年（3）103年 底達成常備部隊全</w:t>
      </w:r>
      <w:proofErr w:type="gramStart"/>
      <w:r w:rsidRPr="00114D8A">
        <w:rPr>
          <w:rFonts w:ascii="標楷體" w:eastAsia="標楷體" w:hAnsi="標楷體" w:hint="eastAsia"/>
          <w:sz w:val="28"/>
          <w:szCs w:val="28"/>
        </w:rPr>
        <w:t>志願役化之</w:t>
      </w:r>
      <w:proofErr w:type="gramEnd"/>
      <w:r w:rsidRPr="00114D8A">
        <w:rPr>
          <w:rFonts w:ascii="標楷體" w:eastAsia="標楷體" w:hAnsi="標楷體" w:hint="eastAsia"/>
          <w:sz w:val="28"/>
          <w:szCs w:val="28"/>
        </w:rPr>
        <w:t>目標。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提示：依100年國防報告書，國軍預計4 年時間，</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「先緩後增」方式，逐年增加志願役總人數，於民國103年底達成全志願役常備部隊之計畫目標。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04.【1】國防部規劃自民國100年至（1）103年（2）104年（3）105年  持續推動「精粹案」，以建構一支「小而精、小而強、小而巧」的國防力量。</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提示：依100年國防報告書，規劃自民國100年至103年持續推動「精粹案」。</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05.【1】何者為我國固有之軍人武德（1）智、信、仁、勇、嚴（2）四維（3）八德。</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提示：依100年國防報告書，「智、信、仁、勇、嚴」為我國固有之軍人武德。</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06.【3】國防法第30條規定，國防部應根據國家目標、國際一般情勢、軍事情勢、國防政策、國軍兵力整建、戰備整備、國防資源與運用、全民國防等，定期提出（1）國家報告書（2）國</w:t>
      </w:r>
      <w:r w:rsidRPr="00114D8A">
        <w:rPr>
          <w:rFonts w:ascii="標楷體" w:eastAsia="標楷體" w:hAnsi="標楷體" w:hint="eastAsia"/>
          <w:sz w:val="28"/>
          <w:szCs w:val="28"/>
        </w:rPr>
        <w:lastRenderedPageBreak/>
        <w:t>政報告書（3）國防報告書。</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提示：依100年國防報告書，國防部依國防法第30條，藉著國防報告書的出版，讓國人認識我國現階段的安全環境與國防政策。</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07.【1】國軍考量周邊安全環境、敵我戰略態勢及未來發展等因素，在國防戰略指導下，係以（１）防衛固守、有效嚇阻（２）有效嚇阻、防衛固守（３）反介入／</w:t>
      </w:r>
      <w:proofErr w:type="gramStart"/>
      <w:r w:rsidRPr="00114D8A">
        <w:rPr>
          <w:rFonts w:ascii="標楷體" w:eastAsia="標楷體" w:hAnsi="標楷體" w:hint="eastAsia"/>
          <w:sz w:val="28"/>
          <w:szCs w:val="28"/>
        </w:rPr>
        <w:t>區域拒止</w:t>
      </w:r>
      <w:proofErr w:type="gramEnd"/>
      <w:r w:rsidRPr="00114D8A">
        <w:rPr>
          <w:rFonts w:ascii="標楷體" w:eastAsia="標楷體" w:hAnsi="標楷體" w:hint="eastAsia"/>
          <w:sz w:val="28"/>
          <w:szCs w:val="28"/>
        </w:rPr>
        <w:t xml:space="preserve">  為軍事戰略構想。</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提示：依100年國防報告書，在國防戰略指導下，係以「防衛固守、有效嚇阻」為軍事戰略構想。</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08.【1】《災害防救法》於民國99年8月4日修正施行，國防部依該法第34條第6項授權，會同（1）內政部（2）外交部（3）經濟部  訂定《國軍協助災害防救辦法》。</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提示：依100年國防報告書，《災害防救法》於民國99年8月4日修正施行，國防部依該法第34條第6項授權，會同內政部訂定《國軍協助災害防救辦法》。</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 xml:space="preserve">09.【2】為提升國防施政品質，國防部參酌各先進國家運作與發展經驗，規劃設置（1）經濟智庫（2）國防智庫（3）外交智庫  </w:t>
      </w:r>
      <w:proofErr w:type="gramStart"/>
      <w:r w:rsidRPr="00114D8A">
        <w:rPr>
          <w:rFonts w:ascii="標楷體" w:eastAsia="標楷體" w:hAnsi="標楷體" w:hint="eastAsia"/>
          <w:sz w:val="28"/>
          <w:szCs w:val="28"/>
        </w:rPr>
        <w:t>俾</w:t>
      </w:r>
      <w:proofErr w:type="gramEnd"/>
      <w:r w:rsidRPr="00114D8A">
        <w:rPr>
          <w:rFonts w:ascii="標楷體" w:eastAsia="標楷體" w:hAnsi="標楷體" w:hint="eastAsia"/>
          <w:sz w:val="28"/>
          <w:szCs w:val="28"/>
        </w:rPr>
        <w:t>有助強化國防事務研究，拓展國際交流合作，提供前瞻性決策建議，提升國家競爭力。</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提示：依100年國防報告書，為提升國防施政品質，國防部參酌各先進國家運作與發展經驗，規劃設置「國防智庫」。</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10.【3】為形塑楷模典範，傳承光榮傳統，國軍以發揚（1）智、仁、勇（2）忠、孝、仁、愛（3）犧牲、團結、負責    之黃埔精神為目標。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提示：依100年國防報告書，以發揚「犧牲、團結、負責」之黃埔精神為目標。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11.【1】全民國防教育依（1）全民國防教育法（2）災害防救法（3）國軍協助災害防救辦法   以「國際情勢」、「國防政策」、「全民國防」、「防衛動員」及「國防科技」五大教育主軸為核心。</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提示：依100年國防報告書，全民國防教育依《全民國防教育法》辦</w:t>
      </w:r>
      <w:r w:rsidRPr="00114D8A">
        <w:rPr>
          <w:rFonts w:ascii="標楷體" w:eastAsia="標楷體" w:hAnsi="標楷體" w:hint="eastAsia"/>
          <w:sz w:val="28"/>
          <w:szCs w:val="28"/>
        </w:rPr>
        <w:lastRenderedPageBreak/>
        <w:t>理。</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12.【3】依（1）全民國防教育法（2）災害防救法（3）全民防衛動員準備法   國防部以「行政院動員會報」秘書單位立場，整合相關部會及各級政府共同推動精神、人力、物資經濟、財力、交通、衛生、科技及軍事8大方案動員準備。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提示：依100年國防報告書，依據《全民防衛動員準備法》，國防部以「行政院動員會報」秘書單位立場，整合相關部會。</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13.【1】國防部對災害防救之新聞處理，</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靈活多元方式（1）主動、公開對外說明（2）被動說明（3）不公開   國軍「超前部署、預置兵力、隨時防救」相關資訊，並在不影響救災任務與安全前提下，協助媒體搭乘輸具前往災區採訪，發揮救災整體新聞效能。</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提示：依100年國防報告書，國防部對災害防救之新聞處理，</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靈活多元方式，除主動、公開對外說明國軍「超前部署、預置兵力、隨時防救」相關資訊。</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14.【1】依《國軍經常戰備時期突發狀況處置規定》，執行災害防救任務係以（1）常備部隊為主（2）後備部隊為主（3）憲兵為主   依據《災害防救法》及《國軍協助災害防救辦法》規定，適時運用教育召集應召之後備軍人，編成後備部隊協助災害防救任務。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提示：依100年國防報告書，執行災害防救任務係以「常備部隊為主」。</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15.【2】</w:t>
      </w:r>
      <w:proofErr w:type="gramStart"/>
      <w:r w:rsidRPr="00114D8A">
        <w:rPr>
          <w:rFonts w:ascii="標楷體" w:eastAsia="標楷體" w:hAnsi="標楷體" w:hint="eastAsia"/>
          <w:sz w:val="28"/>
          <w:szCs w:val="28"/>
        </w:rPr>
        <w:t>鑑</w:t>
      </w:r>
      <w:proofErr w:type="gramEnd"/>
      <w:r w:rsidRPr="00114D8A">
        <w:rPr>
          <w:rFonts w:ascii="標楷體" w:eastAsia="標楷體" w:hAnsi="標楷體" w:hint="eastAsia"/>
          <w:sz w:val="28"/>
          <w:szCs w:val="28"/>
        </w:rPr>
        <w:t>於日本因地震造成海嘯與核災，國軍增加（1）單一式災害（2）複合式災害（3）簡單式災害   處置與救援演練，持續強化各級災害防救機制運作功能，</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w:t>
      </w:r>
      <w:proofErr w:type="gramStart"/>
      <w:r w:rsidRPr="00114D8A">
        <w:rPr>
          <w:rFonts w:ascii="標楷體" w:eastAsia="標楷體" w:hAnsi="標楷體" w:hint="eastAsia"/>
          <w:sz w:val="28"/>
          <w:szCs w:val="28"/>
        </w:rPr>
        <w:t>鑑</w:t>
      </w:r>
      <w:proofErr w:type="gramEnd"/>
      <w:r w:rsidRPr="00114D8A">
        <w:rPr>
          <w:rFonts w:ascii="標楷體" w:eastAsia="標楷體" w:hAnsi="標楷體" w:hint="eastAsia"/>
          <w:sz w:val="28"/>
          <w:szCs w:val="28"/>
        </w:rPr>
        <w:t>於日本因地震造成海嘯與核災，國軍增加「複合式災害」處置與救援演練，持續強化各級災害防救機制運作功能。</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16.【1】為建立良好溝通管道，保障官兵合法權益，國防部設立（1）1985（2）1986（3）1987   諮詢服務專線及「</w:t>
      </w:r>
      <w:proofErr w:type="gramStart"/>
      <w:r w:rsidRPr="00114D8A">
        <w:rPr>
          <w:rFonts w:ascii="標楷體" w:eastAsia="標楷體" w:hAnsi="標楷體" w:hint="eastAsia"/>
          <w:sz w:val="28"/>
          <w:szCs w:val="28"/>
        </w:rPr>
        <w:t>端木青信箱</w:t>
      </w:r>
      <w:proofErr w:type="gramEnd"/>
      <w:r w:rsidRPr="00114D8A">
        <w:rPr>
          <w:rFonts w:ascii="標楷體" w:eastAsia="標楷體" w:hAnsi="標楷體" w:hint="eastAsia"/>
          <w:sz w:val="28"/>
          <w:szCs w:val="28"/>
        </w:rPr>
        <w:t>」等申訴管道，透過「說</w:t>
      </w:r>
      <w:proofErr w:type="gramStart"/>
      <w:r w:rsidRPr="00114D8A">
        <w:rPr>
          <w:rFonts w:ascii="標楷體" w:eastAsia="標楷體" w:hAnsi="標楷體" w:hint="eastAsia"/>
          <w:sz w:val="28"/>
          <w:szCs w:val="28"/>
        </w:rPr>
        <w:t>清楚、</w:t>
      </w:r>
      <w:proofErr w:type="gramEnd"/>
      <w:r w:rsidRPr="00114D8A">
        <w:rPr>
          <w:rFonts w:ascii="標楷體" w:eastAsia="標楷體" w:hAnsi="標楷體" w:hint="eastAsia"/>
          <w:sz w:val="28"/>
          <w:szCs w:val="28"/>
        </w:rPr>
        <w:t>講明白」之服務態度，秉</w:t>
      </w:r>
      <w:r w:rsidRPr="00114D8A">
        <w:rPr>
          <w:rFonts w:ascii="標楷體" w:eastAsia="標楷體" w:hAnsi="標楷體" w:hint="eastAsia"/>
          <w:sz w:val="28"/>
          <w:szCs w:val="28"/>
        </w:rPr>
        <w:lastRenderedPageBreak/>
        <w:t>持「公平、公正」原則，處理申訴案件。</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提示：依100年國防報告書，為建立良好溝通管道，保障官兵合法權益，國防部設立「1985諮詢服務專線」及「</w:t>
      </w:r>
      <w:proofErr w:type="gramStart"/>
      <w:r w:rsidRPr="00114D8A">
        <w:rPr>
          <w:rFonts w:ascii="標楷體" w:eastAsia="標楷體" w:hAnsi="標楷體" w:hint="eastAsia"/>
          <w:sz w:val="28"/>
          <w:szCs w:val="28"/>
        </w:rPr>
        <w:t>端木青信箱</w:t>
      </w:r>
      <w:proofErr w:type="gramEnd"/>
      <w:r w:rsidRPr="00114D8A">
        <w:rPr>
          <w:rFonts w:ascii="標楷體" w:eastAsia="標楷體" w:hAnsi="標楷體" w:hint="eastAsia"/>
          <w:sz w:val="28"/>
          <w:szCs w:val="28"/>
        </w:rPr>
        <w:t>」等申訴管道。</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17.【1】國軍官兵權益保障委員會</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二級二審制，第一級為各軍種司令部，第二級為（1）國防部國軍官兵權益保障委員會（2）陸軍司令部（3）海軍司令部。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提示：依100年國防報告書，第二級為國防部國軍官兵權益保障委員會。</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18.【3】國軍自民國80年招募志願役專業軍（士）</w:t>
      </w:r>
      <w:proofErr w:type="gramStart"/>
      <w:r w:rsidRPr="00114D8A">
        <w:rPr>
          <w:rFonts w:ascii="標楷體" w:eastAsia="標楷體" w:hAnsi="標楷體" w:hint="eastAsia"/>
          <w:sz w:val="28"/>
          <w:szCs w:val="28"/>
        </w:rPr>
        <w:t>官起</w:t>
      </w:r>
      <w:proofErr w:type="gramEnd"/>
      <w:r w:rsidRPr="00114D8A">
        <w:rPr>
          <w:rFonts w:ascii="標楷體" w:eastAsia="標楷體" w:hAnsi="標楷體" w:hint="eastAsia"/>
          <w:sz w:val="28"/>
          <w:szCs w:val="28"/>
        </w:rPr>
        <w:t>，已開始擴大運用女性人力，另配合兵役制度轉型，於（1）94（2）95（3）96   年開放招募女性志願士兵。</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提示：依100年國防報告書，配合兵役制度轉型，於96年開放招募女性志願士兵。</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19.【3】何者非屬重大國防</w:t>
      </w:r>
      <w:proofErr w:type="gramStart"/>
      <w:r w:rsidRPr="00114D8A">
        <w:rPr>
          <w:rFonts w:ascii="標楷體" w:eastAsia="標楷體" w:hAnsi="標楷體" w:hint="eastAsia"/>
          <w:sz w:val="28"/>
          <w:szCs w:val="28"/>
        </w:rPr>
        <w:t>資源釋商計畫</w:t>
      </w:r>
      <w:proofErr w:type="gramEnd"/>
      <w:r w:rsidRPr="00114D8A">
        <w:rPr>
          <w:rFonts w:ascii="標楷體" w:eastAsia="標楷體" w:hAnsi="標楷體" w:hint="eastAsia"/>
          <w:sz w:val="28"/>
          <w:szCs w:val="28"/>
        </w:rPr>
        <w:t>（1）大型飛彈快艇建造（2）策略性商維（3）軍工廠國有國營。</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提示：依100年國防報告書，長期性的</w:t>
      </w:r>
      <w:proofErr w:type="gramStart"/>
      <w:r w:rsidRPr="00114D8A">
        <w:rPr>
          <w:rFonts w:ascii="標楷體" w:eastAsia="標楷體" w:hAnsi="標楷體" w:hint="eastAsia"/>
          <w:sz w:val="28"/>
          <w:szCs w:val="28"/>
        </w:rPr>
        <w:t>重大釋商計畫</w:t>
      </w:r>
      <w:proofErr w:type="gramEnd"/>
      <w:r w:rsidRPr="00114D8A">
        <w:rPr>
          <w:rFonts w:ascii="標楷體" w:eastAsia="標楷體" w:hAnsi="標楷體" w:hint="eastAsia"/>
          <w:sz w:val="28"/>
          <w:szCs w:val="28"/>
        </w:rPr>
        <w:t>如下：1.大型飛彈快艇建造。2.輕、中型戰術輪車。3.跳頻無線電機產製及維修。4.八輪</w:t>
      </w:r>
      <w:proofErr w:type="gramStart"/>
      <w:r w:rsidRPr="00114D8A">
        <w:rPr>
          <w:rFonts w:ascii="標楷體" w:eastAsia="標楷體" w:hAnsi="標楷體" w:hint="eastAsia"/>
          <w:sz w:val="28"/>
          <w:szCs w:val="28"/>
        </w:rPr>
        <w:t>甲車產製</w:t>
      </w:r>
      <w:proofErr w:type="gramEnd"/>
      <w:r w:rsidRPr="00114D8A">
        <w:rPr>
          <w:rFonts w:ascii="標楷體" w:eastAsia="標楷體" w:hAnsi="標楷體" w:hint="eastAsia"/>
          <w:sz w:val="28"/>
          <w:szCs w:val="28"/>
        </w:rPr>
        <w:t>及維修。5.策略性商維。6.軍工廠國有民營。</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20.【3】國軍人才招募中心免付費諮詢電話為？（1）0800-050010 （2）1985（3）0800-000050。</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提示：國軍人才招募中心免付費諮詢電話為：0800-000050。</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21.【3】下列網站何者可查詢到國軍各班隊招生相關資料？（1）</w:t>
      </w:r>
      <w:proofErr w:type="gramStart"/>
      <w:r w:rsidRPr="00114D8A">
        <w:rPr>
          <w:rFonts w:ascii="標楷體" w:eastAsia="標楷體" w:hAnsi="標楷體" w:hint="eastAsia"/>
          <w:sz w:val="28"/>
          <w:szCs w:val="28"/>
        </w:rPr>
        <w:t>戈正平</w:t>
      </w:r>
      <w:proofErr w:type="gramEnd"/>
      <w:r w:rsidRPr="00114D8A">
        <w:rPr>
          <w:rFonts w:ascii="標楷體" w:eastAsia="標楷體" w:hAnsi="標楷體" w:hint="eastAsia"/>
          <w:sz w:val="28"/>
          <w:szCs w:val="28"/>
        </w:rPr>
        <w:t>資訊網（2）國軍人力資源管理系統網站（3）國軍人才招募中心全球資訊網。</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提示：國軍人才招募中心全球資訊網可查詢到國軍各班隊招生相關資料。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22.【3】國軍志願役專業預備軍官班考選對象「學歷」資格為？（1）高中職（2）大專（3）大學（4）研究所以上畢業。</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提示：國軍志願役專業預備軍官班考選對象「學歷」資格為：在國內</w:t>
      </w:r>
      <w:r w:rsidRPr="00114D8A">
        <w:rPr>
          <w:rFonts w:ascii="標楷體" w:eastAsia="標楷體" w:hAnsi="標楷體" w:hint="eastAsia"/>
          <w:sz w:val="28"/>
          <w:szCs w:val="28"/>
        </w:rPr>
        <w:lastRenderedPageBreak/>
        <w:t>公立或已立案之私立大學以上學校或教育部認可之國外大學以上學校畢業，符合考選簡章所定資格條件，志願服務軍旅者。</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23.【2】國軍志願役專業預備士官班考選對象「學歷」資格為？（1）高中職（2）大專（3）大學以上畢業。</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提示：國軍志願役專業預備士官班考選對象「學歷」資格為：在國內公立或已立案之私立大專以上學校或教育部認可之國外大專以上學校畢業，符合考選簡章所定資格條件，志願服務軍旅者。</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24.【1】一般社會青年報考專業志願士兵暨儲備士官「學歷」資格為？（1）高中職（2）大專（3）大學以上畢業。</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提示：專業志願士兵暨儲備士官考選對象「學歷」資格為：高中（職）含以上學校畢業，或具教育部認可之同等學力。</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25.【2】男性青年報考專業志願士兵暨儲備士官「體格」基準為？（1）替代役（2）常備役（3）未限制　體位。</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提示：專業志願士兵暨儲備士官考選對象男性體格基準須達常備役體位。</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26.【3】報考專業預備軍（士）官班及專業志願士兵暨儲備士官之報名方式為？（1）至各地區人才招募中心現場報名（2）通信報名（3）網路填表後通信報名。</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提示：依考選簡章規定：報名方式一律</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網路填表後通信報名方式辦理。</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27.【2】全民國防教育法於（1）民國93年（2）民國94年（3）民國95年  公布施行。</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提示：中華民國94年2月2日華總</w:t>
      </w:r>
      <w:proofErr w:type="gramStart"/>
      <w:r w:rsidRPr="00114D8A">
        <w:rPr>
          <w:rFonts w:ascii="標楷體" w:eastAsia="標楷體" w:hAnsi="標楷體" w:hint="eastAsia"/>
          <w:sz w:val="28"/>
          <w:szCs w:val="28"/>
        </w:rPr>
        <w:t>一義字第09400014051號</w:t>
      </w:r>
      <w:proofErr w:type="gramEnd"/>
      <w:r w:rsidRPr="00114D8A">
        <w:rPr>
          <w:rFonts w:ascii="標楷體" w:eastAsia="標楷體" w:hAnsi="標楷體" w:hint="eastAsia"/>
          <w:sz w:val="28"/>
          <w:szCs w:val="28"/>
        </w:rPr>
        <w:t>公布之。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28.【2】「全民國防教育法」各級之主管機關，在中央為國防部；在直轄市為直轄市政府；在縣（市）為（1）社會局（2）縣、市政府（3）環保局。</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提示：依全民國防教育法，本法所稱主管機關，在中央為國防部；在直轄市為直轄市政府；在縣(市)為縣(市)政府。</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29.【2】總統為因應國防需要，得依（1）全民防衛動員準備法（2</w:t>
      </w:r>
      <w:r w:rsidRPr="00114D8A">
        <w:rPr>
          <w:rFonts w:ascii="標楷體" w:eastAsia="標楷體" w:hAnsi="標楷體" w:hint="eastAsia"/>
          <w:sz w:val="28"/>
          <w:szCs w:val="28"/>
        </w:rPr>
        <w:lastRenderedPageBreak/>
        <w:t>）憲法（3）民防法  規定動員事項，實施全國動員或局部動員。</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提示：依國防法，總統為因應國防需要，得依憲法發布緊急命令，規定動員事項，實施全國動員或局部動員。</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30.【1】召開國家安全會議是（1）總統（2）立法院院長（3）行政院院長　的權責。</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提示：依國防法，總統為決定國家安全有關之國防大政方針，或為因應國防重大緊急情勢，得召開國家安全會議。</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31.【3】依全民國防教育法，所稱主管機關，在中央部會為（1）教育部（2）交通部（3）國防部。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提示：依全民國防教育法，本法所稱主管機關：在中央為國防部；在直轄市為直轄市政府；在縣（市）為縣（市）政府。</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32.【2】實施全民國防教育工作具有傑出貢獻之機關(構)、團體或個人，應給予適當獎勵，獎勵辦法由(1)教育部(2)國防部(3)經濟部定之。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提示：依全民國防教育法，國防部對於實施全民國防工作具有傑出單位及個人，應訂定相關獎勵辦法。</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33.【3】作戰時期國防部得因軍事需要，陳請（1）總統（2）副總統（3）行政院　許可，將其他依法成立之武裝團隊，納入作戰序列運用之。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提示：依國防法，作戰時期國防部得因軍事需要，陳請行政院許可，將其他依法成立之武裝團隊，納入作戰序列運用之。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34.【3】依國防法規定，中華民國之國防體制，其架構不包括</w:t>
      </w:r>
      <w:proofErr w:type="gramStart"/>
      <w:r w:rsidRPr="00114D8A">
        <w:rPr>
          <w:rFonts w:ascii="標楷體" w:eastAsia="標楷體" w:hAnsi="標楷體" w:hint="eastAsia"/>
          <w:sz w:val="28"/>
          <w:szCs w:val="28"/>
        </w:rPr>
        <w:t>以下何</w:t>
      </w:r>
      <w:proofErr w:type="gramEnd"/>
      <w:r w:rsidRPr="00114D8A">
        <w:rPr>
          <w:rFonts w:ascii="標楷體" w:eastAsia="標楷體" w:hAnsi="標楷體" w:hint="eastAsia"/>
          <w:sz w:val="28"/>
          <w:szCs w:val="28"/>
        </w:rPr>
        <w:t>者？（1）總統（2）國防部（3）內政部。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提示：依國防法，中華民國之國防體制，其架構包括一、總統。二、國家安全會議。三、行政院。四、國防部。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35.【2】全民國防教育法所稱全民國防教育，以經常方式實施為原則，其範圍不包括：（1）學校教育（2）幼兒教育（3）社會教育。</w:t>
      </w:r>
    </w:p>
    <w:p w:rsidR="00023E68" w:rsidRPr="00114D8A" w:rsidRDefault="00023E68" w:rsidP="00023E68">
      <w:pPr>
        <w:kinsoku w:val="0"/>
        <w:overflowPunct w:val="0"/>
        <w:autoSpaceDE w:val="0"/>
        <w:autoSpaceDN w:val="0"/>
        <w:adjustRightInd w:val="0"/>
        <w:spacing w:line="440" w:lineRule="exact"/>
        <w:ind w:left="848" w:hangingChars="303" w:hanging="848"/>
        <w:jc w:val="both"/>
        <w:rPr>
          <w:rFonts w:ascii="標楷體" w:eastAsia="標楷體" w:hAnsi="標楷體" w:hint="eastAsia"/>
          <w:sz w:val="28"/>
          <w:szCs w:val="28"/>
        </w:rPr>
      </w:pPr>
      <w:r w:rsidRPr="00114D8A">
        <w:rPr>
          <w:rFonts w:ascii="標楷體" w:eastAsia="標楷體" w:hAnsi="標楷體" w:hint="eastAsia"/>
          <w:sz w:val="28"/>
          <w:szCs w:val="28"/>
        </w:rPr>
        <w:t>提示：依全民國防教育法，全民國防教育包括：一、學校教育。二、政府機關 (構) 在職教育。三、社會教育。四、國防文物保護</w:t>
      </w:r>
      <w:r w:rsidRPr="00114D8A">
        <w:rPr>
          <w:rFonts w:ascii="標楷體" w:eastAsia="標楷體" w:hAnsi="標楷體" w:hint="eastAsia"/>
          <w:sz w:val="28"/>
          <w:szCs w:val="28"/>
        </w:rPr>
        <w:lastRenderedPageBreak/>
        <w:t>、宣導及教育</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36.【3】下列何者為全民防衛動員計畫？（1）動員準備綱領（2）動員準備方案（3）以上皆是。</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提示：全民防衛動員準備法第6條規定，動員計畫區分為動員準備綱領、動員準備方案、動員準備分類計畫。</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37.【3】外國人得經國防部及（1）總統（2）行政院（3）內政部  之許可，於中華民國軍隊服勤。</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提示：依國防法，外國人得經國防部及內政部之許可，於中華民國軍隊服勤。</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38.【3】國防部應於每任總統就職後（1）1個月（2）6個月（3）10個月 內，向立法院公開提出「四年期國防總檢討」。</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提示：依國防法，國防部應於每任總統就職後10個月內，向立法院公開提出「四年期國防總檢討」。</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39.【1】中華民國陸海空軍，應服膺（1）憲法（2）刑法（3）陸海空軍刑法　，效忠國家，愛護人民，克盡職責，以確保國家安全。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提示：依國防法，中華民國陸海空軍，應服膺憲法，效忠國家，愛護人民，克盡職責，以確保國家安全。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40.【3】全民國防教育日為（1）5月1日（2）8月23日（3）9月3日。</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提示：行政院核定以9月3日軍人節為全民國防教育日。</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41.【2】動員準備區分為行政動員準備及軍事動員準備，軍事動員準備：由那一個部會負責執行（1）教育部（2）國防部（3）內政部。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提示：動員準備區分為行政動員準備及軍事動員準備，軍事動員準備：由國防部負責執行，中央各機關配合辦理。</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42.【1】動員演習機關得徵用必要之民力，徵用民力應於徵用報到日前幾日以書面通知當事人（1）10日（2）20日（3）7日。</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提示：動員演習機關得徵用必要之民力，徵用民力應於徵用報到日之10日前以書面通知當事人。</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43.【3】動員實施階段統合運用（1）學生（2）外僑（3）全民力量　，支援軍事作戰及緊急危難。</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lastRenderedPageBreak/>
        <w:t>提示：動員實施階段統合運用全民力量，支援軍事作戰及緊急危難。</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44.【1】行政院動員會報置召集人、副召集人各一人，分別由何人兼任（1）行政院院長、副院長（2）國防部部長、副部長（3）內政部部長、副部長。</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提示：行政院動員會報置召集人、副召集人各一人，分別由行政院院長、副院長兼任。</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45.【2】全民戰力綜合協調組織之編組、任務、權責及作業程序，由下列哪一個部會定之（1）教育部（2）國防部（3）內政部。</w:t>
      </w:r>
    </w:p>
    <w:p w:rsidR="00023E68" w:rsidRPr="00114D8A" w:rsidRDefault="00023E68" w:rsidP="00023E68">
      <w:pPr>
        <w:kinsoku w:val="0"/>
        <w:overflowPunct w:val="0"/>
        <w:autoSpaceDE w:val="0"/>
        <w:autoSpaceDN w:val="0"/>
        <w:adjustRightInd w:val="0"/>
        <w:spacing w:line="440" w:lineRule="exact"/>
        <w:ind w:left="1120" w:hangingChars="400" w:hanging="1120"/>
        <w:jc w:val="distribute"/>
        <w:rPr>
          <w:rFonts w:ascii="標楷體" w:eastAsia="標楷體" w:hAnsi="標楷體" w:hint="eastAsia"/>
          <w:sz w:val="28"/>
          <w:szCs w:val="28"/>
        </w:rPr>
      </w:pPr>
      <w:r w:rsidRPr="00114D8A">
        <w:rPr>
          <w:rFonts w:ascii="標楷體" w:eastAsia="標楷體" w:hAnsi="標楷體" w:hint="eastAsia"/>
          <w:sz w:val="28"/>
          <w:szCs w:val="28"/>
        </w:rPr>
        <w:t>提示：</w:t>
      </w:r>
      <w:r w:rsidRPr="002C323D">
        <w:rPr>
          <w:rFonts w:ascii="標楷體" w:eastAsia="標楷體" w:hAnsi="標楷體" w:hint="eastAsia"/>
          <w:spacing w:val="-20"/>
          <w:sz w:val="28"/>
          <w:szCs w:val="28"/>
        </w:rPr>
        <w:t>全民戰力綜合協調組織之編組、任務、權責及作業程序，由國防部定之。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46.【1】主管全國國防事務的是（1）國防部（2）外交部（3）交通部。</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提示：國防法規定，國防部主管全國國防事務，本於國防之需要，提出國防政策之建議，並制定軍事戰略。</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47.【3】軍事安全政策由（1）內政部（2）外交部（3）國防部　負責制定執行。</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提示：軍事政策，為國家安全政策中的主要部分，由國防部負責制定執行。</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48.【3】制定國防政策是（1）立法院（2）司法院（3）行政院　的工作。</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提示：國防法第二章第十條：行政院制定國防政策，統合整體國力，督導所屬各機關辦理國防有關事務。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49.【3】「國家機密保護法」已於民國（1）90年10月1日（2）91年10月1日（3）92年10月1日  公布施行。</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提示：「國家機密保護法」已於民國92年10月1日經立院三讀通過施行之。</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50.【2】現役軍人（1）可以（2）不得（3）可兼任  擔任政黨、政治團體或公職候選人提供之職務。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提示：國防法規定，現役軍人，不得擔任政黨、政治團體或公職候選人提供之職務。</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lastRenderedPageBreak/>
        <w:t>51.【3】修正「結合民防及全民防衛動員準備體系執行災害整備及應變實施辦法」，明訂規範（1）動員準備會報（2）災害防救會報（3）以上皆是，</w:t>
      </w:r>
      <w:proofErr w:type="gramStart"/>
      <w:r w:rsidRPr="00114D8A">
        <w:rPr>
          <w:rFonts w:ascii="標楷體" w:eastAsia="標楷體" w:hAnsi="標楷體" w:hint="eastAsia"/>
          <w:sz w:val="28"/>
          <w:szCs w:val="28"/>
        </w:rPr>
        <w:t>與戰綜會報</w:t>
      </w:r>
      <w:proofErr w:type="gramEnd"/>
      <w:r w:rsidRPr="00114D8A">
        <w:rPr>
          <w:rFonts w:ascii="標楷體" w:eastAsia="標楷體" w:hAnsi="標楷體" w:hint="eastAsia"/>
          <w:sz w:val="28"/>
          <w:szCs w:val="28"/>
        </w:rPr>
        <w:t>聯合運作機制，以確切掌握轄內資源，強化政、軍間協調聯繫效能，提升災難應變速度。</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提示：依100年國防報告書，規範動員準備會報、全民戰力綜合協調會報、災害防救會報等三會聯合運作機制。</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52.【3】依（1）國防法（2）全民防衛動員準備法（3）以上皆是，辦理演習與訓練，以驗證動員作戰能力與年度動員準備計畫之適切性，提升緊急應變能力。</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提示：100年國防報告書，依《國防法》及《全民防衛動員準備法》規範，辦理演習與訓練，以驗證動員作戰能力與年度動員準備計畫之適切性，提升緊急應變能力。</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53.【3】國軍依（1）「救災就是作戰」、「超前部署、預置兵力、隨時防救」（2）「防災重於救災、</w:t>
      </w:r>
      <w:proofErr w:type="gramStart"/>
      <w:r w:rsidRPr="00114D8A">
        <w:rPr>
          <w:rFonts w:ascii="標楷體" w:eastAsia="標楷體" w:hAnsi="標楷體" w:hint="eastAsia"/>
          <w:sz w:val="28"/>
          <w:szCs w:val="28"/>
        </w:rPr>
        <w:t>離災優於</w:t>
      </w:r>
      <w:proofErr w:type="gramEnd"/>
      <w:r w:rsidRPr="00114D8A">
        <w:rPr>
          <w:rFonts w:ascii="標楷體" w:eastAsia="標楷體" w:hAnsi="標楷體" w:hint="eastAsia"/>
          <w:sz w:val="28"/>
          <w:szCs w:val="28"/>
        </w:rPr>
        <w:t>防災」（3）以上皆是 政策指導，據以修訂救災整備工作與任務行動</w:t>
      </w:r>
      <w:proofErr w:type="gramStart"/>
      <w:r w:rsidRPr="00114D8A">
        <w:rPr>
          <w:rFonts w:ascii="標楷體" w:eastAsia="標楷體" w:hAnsi="標楷體" w:hint="eastAsia"/>
          <w:sz w:val="28"/>
          <w:szCs w:val="28"/>
        </w:rPr>
        <w:t>準</w:t>
      </w:r>
      <w:proofErr w:type="gramEnd"/>
      <w:r w:rsidRPr="00114D8A">
        <w:rPr>
          <w:rFonts w:ascii="標楷體" w:eastAsia="標楷體" w:hAnsi="標楷體" w:hint="eastAsia"/>
          <w:sz w:val="28"/>
          <w:szCs w:val="28"/>
        </w:rPr>
        <w:t>據。</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提示：100年國防報告書，國軍</w:t>
      </w:r>
      <w:proofErr w:type="gramStart"/>
      <w:r w:rsidRPr="00114D8A">
        <w:rPr>
          <w:rFonts w:ascii="標楷體" w:eastAsia="標楷體" w:hAnsi="標楷體" w:hint="eastAsia"/>
          <w:sz w:val="28"/>
          <w:szCs w:val="28"/>
        </w:rPr>
        <w:t>遵</w:t>
      </w:r>
      <w:proofErr w:type="gramEnd"/>
      <w:r w:rsidRPr="00114D8A">
        <w:rPr>
          <w:rFonts w:ascii="標楷體" w:eastAsia="標楷體" w:hAnsi="標楷體" w:hint="eastAsia"/>
          <w:sz w:val="28"/>
          <w:szCs w:val="28"/>
        </w:rPr>
        <w:t>「救災就是作戰」、「超前部署、預置兵力、隨時防救」及「防災重於救災、</w:t>
      </w:r>
      <w:proofErr w:type="gramStart"/>
      <w:r w:rsidRPr="00114D8A">
        <w:rPr>
          <w:rFonts w:ascii="標楷體" w:eastAsia="標楷體" w:hAnsi="標楷體" w:hint="eastAsia"/>
          <w:sz w:val="28"/>
          <w:szCs w:val="28"/>
        </w:rPr>
        <w:t>離災優於</w:t>
      </w:r>
      <w:proofErr w:type="gramEnd"/>
      <w:r w:rsidRPr="00114D8A">
        <w:rPr>
          <w:rFonts w:ascii="標楷體" w:eastAsia="標楷體" w:hAnsi="標楷體" w:hint="eastAsia"/>
          <w:sz w:val="28"/>
          <w:szCs w:val="28"/>
        </w:rPr>
        <w:t>防災」等政策指導，據以修訂救災整備工作與任務行動</w:t>
      </w:r>
      <w:proofErr w:type="gramStart"/>
      <w:r w:rsidRPr="00114D8A">
        <w:rPr>
          <w:rFonts w:ascii="標楷體" w:eastAsia="標楷體" w:hAnsi="標楷體" w:hint="eastAsia"/>
          <w:sz w:val="28"/>
          <w:szCs w:val="28"/>
        </w:rPr>
        <w:t>準</w:t>
      </w:r>
      <w:proofErr w:type="gramEnd"/>
      <w:r w:rsidRPr="00114D8A">
        <w:rPr>
          <w:rFonts w:ascii="標楷體" w:eastAsia="標楷體" w:hAnsi="標楷體" w:hint="eastAsia"/>
          <w:sz w:val="28"/>
          <w:szCs w:val="28"/>
        </w:rPr>
        <w:t>據。頁184。</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 xml:space="preserve">54.【3】為確實掌握後備軍人動態及戰鬥技能，本「就地動員、就地作戰」之精神，依（1）專長相符（2）年輕精壯（3）專長相符、年輕精壯、部隊戰術位置結合  </w:t>
      </w:r>
      <w:proofErr w:type="gramStart"/>
      <w:r w:rsidRPr="00114D8A">
        <w:rPr>
          <w:rFonts w:ascii="標楷體" w:eastAsia="標楷體" w:hAnsi="標楷體" w:hint="eastAsia"/>
          <w:sz w:val="28"/>
          <w:szCs w:val="28"/>
        </w:rPr>
        <w:t>原則選員</w:t>
      </w:r>
      <w:proofErr w:type="gramEnd"/>
      <w:r w:rsidRPr="00114D8A">
        <w:rPr>
          <w:rFonts w:ascii="標楷體" w:eastAsia="標楷體" w:hAnsi="標楷體" w:hint="eastAsia"/>
          <w:sz w:val="28"/>
          <w:szCs w:val="28"/>
        </w:rPr>
        <w:t>，以精進後備部隊教育訓練。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提示：100年國防報告書，依專長相符、年輕精壯、部隊戰術位置結合為</w:t>
      </w:r>
      <w:proofErr w:type="gramStart"/>
      <w:r w:rsidRPr="00114D8A">
        <w:rPr>
          <w:rFonts w:ascii="標楷體" w:eastAsia="標楷體" w:hAnsi="標楷體" w:hint="eastAsia"/>
          <w:sz w:val="28"/>
          <w:szCs w:val="28"/>
        </w:rPr>
        <w:t>原則選員</w:t>
      </w:r>
      <w:proofErr w:type="gramEnd"/>
      <w:r w:rsidRPr="00114D8A">
        <w:rPr>
          <w:rFonts w:ascii="標楷體" w:eastAsia="標楷體" w:hAnsi="標楷體" w:hint="eastAsia"/>
          <w:sz w:val="28"/>
          <w:szCs w:val="28"/>
        </w:rPr>
        <w:t>。</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55.【2】後備軍人教育召集訓練，</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（1）</w:t>
      </w:r>
      <w:proofErr w:type="gramStart"/>
      <w:r w:rsidRPr="00114D8A">
        <w:rPr>
          <w:rFonts w:ascii="標楷體" w:eastAsia="標楷體" w:hAnsi="標楷體" w:hint="eastAsia"/>
          <w:sz w:val="28"/>
          <w:szCs w:val="28"/>
        </w:rPr>
        <w:t>年年施訓</w:t>
      </w:r>
      <w:proofErr w:type="gramEnd"/>
      <w:r w:rsidRPr="00114D8A">
        <w:rPr>
          <w:rFonts w:ascii="標楷體" w:eastAsia="標楷體" w:hAnsi="標楷體" w:hint="eastAsia"/>
          <w:sz w:val="28"/>
          <w:szCs w:val="28"/>
        </w:rPr>
        <w:t>（2）兩年</w:t>
      </w:r>
      <w:proofErr w:type="gramStart"/>
      <w:r w:rsidRPr="00114D8A">
        <w:rPr>
          <w:rFonts w:ascii="標楷體" w:eastAsia="標楷體" w:hAnsi="標楷體" w:hint="eastAsia"/>
          <w:sz w:val="28"/>
          <w:szCs w:val="28"/>
        </w:rPr>
        <w:t>一</w:t>
      </w:r>
      <w:proofErr w:type="gramEnd"/>
      <w:r w:rsidRPr="00114D8A">
        <w:rPr>
          <w:rFonts w:ascii="標楷體" w:eastAsia="標楷體" w:hAnsi="標楷體" w:hint="eastAsia"/>
          <w:sz w:val="28"/>
          <w:szCs w:val="28"/>
        </w:rPr>
        <w:t>訓（3）三年</w:t>
      </w:r>
      <w:proofErr w:type="gramStart"/>
      <w:r w:rsidRPr="00114D8A">
        <w:rPr>
          <w:rFonts w:ascii="標楷體" w:eastAsia="標楷體" w:hAnsi="標楷體" w:hint="eastAsia"/>
          <w:sz w:val="28"/>
          <w:szCs w:val="28"/>
        </w:rPr>
        <w:t>一</w:t>
      </w:r>
      <w:proofErr w:type="gramEnd"/>
      <w:r w:rsidRPr="00114D8A">
        <w:rPr>
          <w:rFonts w:ascii="標楷體" w:eastAsia="標楷體" w:hAnsi="標楷體" w:hint="eastAsia"/>
          <w:sz w:val="28"/>
          <w:szCs w:val="28"/>
        </w:rPr>
        <w:t>訓，區分「同心演習」與「一般教召」兩部分，施予5至7天召集訓練。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w:t>
      </w:r>
      <w:proofErr w:type="gramStart"/>
      <w:r w:rsidRPr="00114D8A">
        <w:rPr>
          <w:rFonts w:ascii="標楷體" w:eastAsia="標楷體" w:hAnsi="標楷體" w:hint="eastAsia"/>
          <w:sz w:val="28"/>
          <w:szCs w:val="28"/>
        </w:rPr>
        <w:t>採</w:t>
      </w:r>
      <w:proofErr w:type="gramEnd"/>
      <w:r w:rsidRPr="00114D8A">
        <w:rPr>
          <w:rFonts w:ascii="標楷體" w:eastAsia="標楷體" w:hAnsi="標楷體" w:hint="eastAsia"/>
          <w:sz w:val="28"/>
          <w:szCs w:val="28"/>
        </w:rPr>
        <w:t>「兩年</w:t>
      </w:r>
      <w:proofErr w:type="gramStart"/>
      <w:r w:rsidRPr="00114D8A">
        <w:rPr>
          <w:rFonts w:ascii="標楷體" w:eastAsia="標楷體" w:hAnsi="標楷體" w:hint="eastAsia"/>
          <w:sz w:val="28"/>
          <w:szCs w:val="28"/>
        </w:rPr>
        <w:t>一</w:t>
      </w:r>
      <w:proofErr w:type="gramEnd"/>
      <w:r w:rsidRPr="00114D8A">
        <w:rPr>
          <w:rFonts w:ascii="標楷體" w:eastAsia="標楷體" w:hAnsi="標楷體" w:hint="eastAsia"/>
          <w:sz w:val="28"/>
          <w:szCs w:val="28"/>
        </w:rPr>
        <w:t>訓、隔</w:t>
      </w:r>
      <w:proofErr w:type="gramStart"/>
      <w:r w:rsidRPr="00114D8A">
        <w:rPr>
          <w:rFonts w:ascii="標楷體" w:eastAsia="標楷體" w:hAnsi="標楷體" w:hint="eastAsia"/>
          <w:sz w:val="28"/>
          <w:szCs w:val="28"/>
        </w:rPr>
        <w:t>年施訓</w:t>
      </w:r>
      <w:proofErr w:type="gramEnd"/>
      <w:r w:rsidRPr="00114D8A">
        <w:rPr>
          <w:rFonts w:ascii="標楷體" w:eastAsia="標楷體" w:hAnsi="標楷體" w:hint="eastAsia"/>
          <w:sz w:val="28"/>
          <w:szCs w:val="28"/>
        </w:rPr>
        <w:t>」方式。</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56.【3】「募兵制」實施後，役男由入營服役1年轉為接受4個月軍事</w:t>
      </w:r>
      <w:r w:rsidRPr="00114D8A">
        <w:rPr>
          <w:rFonts w:ascii="標楷體" w:eastAsia="標楷體" w:hAnsi="標楷體" w:hint="eastAsia"/>
          <w:sz w:val="28"/>
          <w:szCs w:val="28"/>
        </w:rPr>
        <w:lastRenderedPageBreak/>
        <w:t xml:space="preserve">訓練，動員人力來源將不虞匱乏，規劃結合後備部隊專長，區分（1）入伍訓練（2）專長訓練（3）以上皆是  </w:t>
      </w:r>
      <w:proofErr w:type="gramStart"/>
      <w:r w:rsidRPr="00114D8A">
        <w:rPr>
          <w:rFonts w:ascii="標楷體" w:eastAsia="標楷體" w:hAnsi="標楷體" w:hint="eastAsia"/>
          <w:sz w:val="28"/>
          <w:szCs w:val="28"/>
        </w:rPr>
        <w:t>階段施訓</w:t>
      </w:r>
      <w:proofErr w:type="gramEnd"/>
      <w:r w:rsidRPr="00114D8A">
        <w:rPr>
          <w:rFonts w:ascii="標楷體" w:eastAsia="標楷體" w:hAnsi="標楷體" w:hint="eastAsia"/>
          <w:sz w:val="28"/>
          <w:szCs w:val="28"/>
        </w:rPr>
        <w:t>。</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提示：100年國防報告書，區分「入伍訓練」及「專長訓練」二</w:t>
      </w:r>
      <w:proofErr w:type="gramStart"/>
      <w:r w:rsidRPr="00114D8A">
        <w:rPr>
          <w:rFonts w:ascii="標楷體" w:eastAsia="標楷體" w:hAnsi="標楷體" w:hint="eastAsia"/>
          <w:sz w:val="28"/>
          <w:szCs w:val="28"/>
        </w:rPr>
        <w:t>階段施訓</w:t>
      </w:r>
      <w:proofErr w:type="gramEnd"/>
      <w:r w:rsidRPr="00114D8A">
        <w:rPr>
          <w:rFonts w:ascii="標楷體" w:eastAsia="標楷體" w:hAnsi="標楷體" w:hint="eastAsia"/>
          <w:sz w:val="28"/>
          <w:szCs w:val="28"/>
        </w:rPr>
        <w:t>。</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57.【3】全民防衛動員（萬安）演習課目以（1）動員、民防（2）災害防救、緊急醫療（3）以上皆是  ，演練緊急應變機制等事項。</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提示：100年國防報告書，課目以動員、民防、災害防救、緊急醫療、傳染病防治及核子事故為主。</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58.</w:t>
      </w:r>
      <w:proofErr w:type="gramStart"/>
      <w:r w:rsidRPr="00114D8A">
        <w:rPr>
          <w:rFonts w:ascii="標楷體" w:eastAsia="標楷體" w:hAnsi="標楷體" w:hint="eastAsia"/>
          <w:sz w:val="28"/>
          <w:szCs w:val="28"/>
        </w:rPr>
        <w:t>【3】選員政策</w:t>
      </w:r>
      <w:proofErr w:type="gramEnd"/>
      <w:r w:rsidRPr="00114D8A">
        <w:rPr>
          <w:rFonts w:ascii="標楷體" w:eastAsia="標楷體" w:hAnsi="標楷體" w:hint="eastAsia"/>
          <w:sz w:val="28"/>
          <w:szCs w:val="28"/>
        </w:rPr>
        <w:t>依（1）戰術位置與戶籍地相結合（2）專長相符（3）以上皆是  為優先之原則，以發揮保家、保鄉之戰鬥意識。</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提示：98年四年期國防總檢討，</w:t>
      </w:r>
      <w:proofErr w:type="gramStart"/>
      <w:r w:rsidRPr="00114D8A">
        <w:rPr>
          <w:rFonts w:ascii="標楷體" w:eastAsia="標楷體" w:hAnsi="標楷體" w:hint="eastAsia"/>
          <w:sz w:val="28"/>
          <w:szCs w:val="28"/>
        </w:rPr>
        <w:t>選員依</w:t>
      </w:r>
      <w:proofErr w:type="gramEnd"/>
      <w:r w:rsidRPr="00114D8A">
        <w:rPr>
          <w:rFonts w:ascii="標楷體" w:eastAsia="標楷體" w:hAnsi="標楷體" w:hint="eastAsia"/>
          <w:sz w:val="28"/>
          <w:szCs w:val="28"/>
        </w:rPr>
        <w:t>戰術位置與戶籍地相結合及專長相符為優先之原則。</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59.【3】動員演習機關得徵用必要之民力，徵用民力應於徵用報到日之（1）3日（2）5日（3）10日 前以書面通知當事人。</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提示：全民防衛動員準備法第34條，徵用民力應於徵用報到日之10日前以書面通知當事人。</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60.【1】參加演習</w:t>
      </w:r>
      <w:proofErr w:type="gramStart"/>
      <w:r w:rsidRPr="00114D8A">
        <w:rPr>
          <w:rFonts w:ascii="標楷體" w:eastAsia="標楷體" w:hAnsi="標楷體" w:hint="eastAsia"/>
          <w:sz w:val="28"/>
          <w:szCs w:val="28"/>
        </w:rPr>
        <w:t>期間，</w:t>
      </w:r>
      <w:proofErr w:type="gramEnd"/>
      <w:r w:rsidRPr="00114D8A">
        <w:rPr>
          <w:rFonts w:ascii="標楷體" w:eastAsia="標楷體" w:hAnsi="標楷體" w:hint="eastAsia"/>
          <w:sz w:val="28"/>
          <w:szCs w:val="28"/>
        </w:rPr>
        <w:t>其服務機關 (構) 、學校、團體、公司、廠場（1）應（2）不應（3）視情況  給予公假。</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提示：全民防衛動員準備法第35條，加演習</w:t>
      </w:r>
      <w:proofErr w:type="gramStart"/>
      <w:r w:rsidRPr="00114D8A">
        <w:rPr>
          <w:rFonts w:ascii="標楷體" w:eastAsia="標楷體" w:hAnsi="標楷體" w:hint="eastAsia"/>
          <w:sz w:val="28"/>
          <w:szCs w:val="28"/>
        </w:rPr>
        <w:t>期間，</w:t>
      </w:r>
      <w:proofErr w:type="gramEnd"/>
      <w:r w:rsidRPr="00114D8A">
        <w:rPr>
          <w:rFonts w:ascii="標楷體" w:eastAsia="標楷體" w:hAnsi="標楷體" w:hint="eastAsia"/>
          <w:sz w:val="28"/>
          <w:szCs w:val="28"/>
        </w:rPr>
        <w:t>其服務機關 (構) 、學校、團體、公司、廠場應給予公假。。</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61.【3】我國動員基本政策指導為（1）戰鬥人員年輕化（2）專技人員資深化（3）以上皆是。</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提示：98年四年期國防總檢討，動員基本政策指導為戰鬥人員年輕化、專技人員資深化。</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62.【1】後備部隊教育訓練，區分「同心演習」與「一般教召」兩部分，施予（1）5至7天（2）3至5天（2）1至3天  召集訓練。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提示：100年國防報告書，施予5至7天召集訓練。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lastRenderedPageBreak/>
        <w:t>63.【2】後備軍人(義務役)退伍幾年後就不用參加教育召集訓練？（1）4年（2）8年（3）10年。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w:t>
      </w:r>
      <w:r>
        <w:rPr>
          <w:rFonts w:ascii="標楷體" w:eastAsia="標楷體" w:hAnsi="標楷體" w:hint="eastAsia"/>
          <w:sz w:val="28"/>
          <w:szCs w:val="28"/>
        </w:rPr>
        <w:t>依</w:t>
      </w:r>
      <w:r w:rsidRPr="00114D8A">
        <w:rPr>
          <w:rFonts w:ascii="標楷體" w:eastAsia="標楷體" w:hAnsi="標楷體" w:hint="eastAsia"/>
          <w:sz w:val="28"/>
          <w:szCs w:val="28"/>
        </w:rPr>
        <w:t>兵役法</w:t>
      </w:r>
      <w:r>
        <w:rPr>
          <w:rFonts w:ascii="標楷體" w:eastAsia="標楷體" w:hAnsi="標楷體" w:hint="eastAsia"/>
          <w:sz w:val="28"/>
          <w:szCs w:val="28"/>
        </w:rPr>
        <w:t>施行法</w:t>
      </w:r>
      <w:r w:rsidRPr="00114D8A">
        <w:rPr>
          <w:rFonts w:ascii="標楷體" w:eastAsia="標楷體" w:hAnsi="標楷體" w:hint="eastAsia"/>
          <w:sz w:val="28"/>
          <w:szCs w:val="28"/>
        </w:rPr>
        <w:t>，後備軍人(義務役)退伍8年後就不用參加教育召集訓練。</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64.【1】依「兵役法」、「志願士兵服役條例」一般士兵(義務役)除役年齡為（1）36歲（2）40歲（3）45歲。</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提示：兵役法，依「兵役法」、「志願士兵服役條例」一般士兵(義務役)除役年齡為36歲。</w:t>
      </w:r>
    </w:p>
    <w:p w:rsidR="00023E68" w:rsidRPr="00114D8A"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65.【2】新修訂「災害防救法」規定，當發生重大災害時，國軍部隊應主動協助災害防救，並自（1）98年（2）99年（3）100年   8月起，國防部得視災害防救需要，運用應召後備軍人支援災害防救，未來後備軍人將是救災的主力之</w:t>
      </w:r>
      <w:proofErr w:type="gramStart"/>
      <w:r w:rsidRPr="00114D8A">
        <w:rPr>
          <w:rFonts w:ascii="標楷體" w:eastAsia="標楷體" w:hAnsi="標楷體" w:hint="eastAsia"/>
          <w:sz w:val="28"/>
          <w:szCs w:val="28"/>
        </w:rPr>
        <w:t>一</w:t>
      </w:r>
      <w:proofErr w:type="gramEnd"/>
      <w:r w:rsidRPr="00114D8A">
        <w:rPr>
          <w:rFonts w:ascii="標楷體" w:eastAsia="標楷體" w:hAnsi="標楷體" w:hint="eastAsia"/>
          <w:sz w:val="28"/>
          <w:szCs w:val="28"/>
        </w:rPr>
        <w:t>。</w:t>
      </w:r>
    </w:p>
    <w:p w:rsidR="00023E68" w:rsidRDefault="00023E68" w:rsidP="00023E68">
      <w:pPr>
        <w:kinsoku w:val="0"/>
        <w:overflowPunct w:val="0"/>
        <w:autoSpaceDE w:val="0"/>
        <w:autoSpaceDN w:val="0"/>
        <w:adjustRightInd w:val="0"/>
        <w:spacing w:line="440" w:lineRule="exact"/>
        <w:ind w:left="1120" w:hangingChars="400" w:hanging="1120"/>
        <w:jc w:val="both"/>
        <w:rPr>
          <w:rFonts w:ascii="標楷體" w:eastAsia="標楷體" w:hAnsi="標楷體" w:hint="eastAsia"/>
          <w:sz w:val="28"/>
          <w:szCs w:val="28"/>
        </w:rPr>
      </w:pPr>
      <w:r w:rsidRPr="00114D8A">
        <w:rPr>
          <w:rFonts w:ascii="標楷體" w:eastAsia="標楷體" w:hAnsi="標楷體" w:hint="eastAsia"/>
          <w:sz w:val="28"/>
          <w:szCs w:val="28"/>
        </w:rPr>
        <w:t>提示：災害防救法，自99年8月起，國防部得視災害防救需要，運用應召後備軍人支援災害防救，未來後備軍人將是救災的主力之</w:t>
      </w:r>
      <w:proofErr w:type="gramStart"/>
      <w:r w:rsidRPr="00114D8A">
        <w:rPr>
          <w:rFonts w:ascii="標楷體" w:eastAsia="標楷體" w:hAnsi="標楷體" w:hint="eastAsia"/>
          <w:sz w:val="28"/>
          <w:szCs w:val="28"/>
        </w:rPr>
        <w:t>一</w:t>
      </w:r>
      <w:proofErr w:type="gramEnd"/>
      <w:r w:rsidRPr="00114D8A">
        <w:rPr>
          <w:rFonts w:ascii="標楷體" w:eastAsia="標楷體" w:hAnsi="標楷體" w:hint="eastAsia"/>
          <w:sz w:val="28"/>
          <w:szCs w:val="28"/>
        </w:rPr>
        <w:t>。</w:t>
      </w:r>
    </w:p>
    <w:p w:rsidR="001B0D63" w:rsidRPr="00023E68" w:rsidRDefault="00974CA3">
      <w:bookmarkStart w:id="0" w:name="_GoBack"/>
      <w:bookmarkEnd w:id="0"/>
    </w:p>
    <w:sectPr w:rsidR="001B0D63" w:rsidRPr="00023E6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A3" w:rsidRDefault="00974CA3" w:rsidP="00023E68">
      <w:r>
        <w:separator/>
      </w:r>
    </w:p>
  </w:endnote>
  <w:endnote w:type="continuationSeparator" w:id="0">
    <w:p w:rsidR="00974CA3" w:rsidRDefault="00974CA3" w:rsidP="0002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A3" w:rsidRDefault="00974CA3" w:rsidP="00023E68">
      <w:r>
        <w:separator/>
      </w:r>
    </w:p>
  </w:footnote>
  <w:footnote w:type="continuationSeparator" w:id="0">
    <w:p w:rsidR="00974CA3" w:rsidRDefault="00974CA3" w:rsidP="00023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FB9"/>
    <w:rsid w:val="00023E68"/>
    <w:rsid w:val="003D796D"/>
    <w:rsid w:val="005C2A87"/>
    <w:rsid w:val="005C2FB9"/>
    <w:rsid w:val="00974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6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E68"/>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023E68"/>
    <w:rPr>
      <w:sz w:val="20"/>
      <w:szCs w:val="20"/>
    </w:rPr>
  </w:style>
  <w:style w:type="paragraph" w:styleId="a5">
    <w:name w:val="footer"/>
    <w:basedOn w:val="a"/>
    <w:link w:val="a6"/>
    <w:uiPriority w:val="99"/>
    <w:unhideWhenUsed/>
    <w:rsid w:val="00023E68"/>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023E6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6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E68"/>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023E68"/>
    <w:rPr>
      <w:sz w:val="20"/>
      <w:szCs w:val="20"/>
    </w:rPr>
  </w:style>
  <w:style w:type="paragraph" w:styleId="a5">
    <w:name w:val="footer"/>
    <w:basedOn w:val="a"/>
    <w:link w:val="a6"/>
    <w:uiPriority w:val="99"/>
    <w:unhideWhenUsed/>
    <w:rsid w:val="00023E68"/>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023E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2012-08-29T11:06:00Z</dcterms:created>
  <dcterms:modified xsi:type="dcterms:W3CDTF">2012-08-29T11:07:00Z</dcterms:modified>
</cp:coreProperties>
</file>